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9D2A5" w14:textId="77777777" w:rsidR="00AD69EE" w:rsidRDefault="00AD69EE" w:rsidP="00AD69EE">
      <w:pPr>
        <w:jc w:val="center"/>
        <w:rPr>
          <w:b/>
        </w:rPr>
      </w:pPr>
      <w:r w:rsidRPr="00AD69EE">
        <w:rPr>
          <w:b/>
        </w:rPr>
        <w:t>20</w:t>
      </w:r>
      <w:r w:rsidR="0087168C">
        <w:rPr>
          <w:b/>
        </w:rPr>
        <w:t>20</w:t>
      </w:r>
      <w:r w:rsidRPr="00AD69EE">
        <w:rPr>
          <w:b/>
        </w:rPr>
        <w:t xml:space="preserve"> MIAMI SAILING WEEK</w:t>
      </w:r>
    </w:p>
    <w:p w14:paraId="3AB9D2A6" w14:textId="77777777" w:rsidR="0087168C" w:rsidRPr="00AD69EE" w:rsidRDefault="0087168C" w:rsidP="00AD69EE">
      <w:pPr>
        <w:jc w:val="center"/>
        <w:rPr>
          <w:b/>
        </w:rPr>
      </w:pPr>
      <w:r>
        <w:rPr>
          <w:b/>
        </w:rPr>
        <w:t>March 4 – 15, 2020</w:t>
      </w:r>
    </w:p>
    <w:p w14:paraId="3AB9D2A7" w14:textId="77777777" w:rsidR="00AD69EE" w:rsidRPr="00AD69EE" w:rsidRDefault="00AD69EE" w:rsidP="00AD69EE">
      <w:pPr>
        <w:jc w:val="center"/>
        <w:rPr>
          <w:b/>
        </w:rPr>
      </w:pPr>
      <w:r w:rsidRPr="00AD69EE">
        <w:rPr>
          <w:b/>
        </w:rPr>
        <w:t>NOTICE OF RACE</w:t>
      </w:r>
    </w:p>
    <w:p w14:paraId="3AB9D2A8" w14:textId="77777777" w:rsidR="00AD69EE" w:rsidRPr="00AD69EE" w:rsidRDefault="00AD69EE" w:rsidP="00AD69EE">
      <w:pPr>
        <w:jc w:val="center"/>
        <w:rPr>
          <w:b/>
        </w:rPr>
      </w:pPr>
      <w:r w:rsidRPr="00AD69EE">
        <w:rPr>
          <w:b/>
        </w:rPr>
        <w:t>(This Notice of Race may be amended from time to time pursuant to RRS 89.2b)</w:t>
      </w:r>
    </w:p>
    <w:p w14:paraId="3AB9D2A9" w14:textId="77777777" w:rsidR="00F458D5" w:rsidRPr="00AD69EE" w:rsidRDefault="00F458D5" w:rsidP="00F458D5">
      <w:pPr>
        <w:pStyle w:val="ListParagraph"/>
        <w:numPr>
          <w:ilvl w:val="0"/>
          <w:numId w:val="1"/>
        </w:numPr>
        <w:rPr>
          <w:b/>
        </w:rPr>
      </w:pPr>
      <w:r w:rsidRPr="00AD69EE">
        <w:rPr>
          <w:b/>
        </w:rPr>
        <w:t>ORGANIZING AUTHORITY</w:t>
      </w:r>
    </w:p>
    <w:p w14:paraId="3AB9D2AA" w14:textId="7BA02A9B" w:rsidR="00F458D5" w:rsidRDefault="00F458D5" w:rsidP="00F458D5">
      <w:pPr>
        <w:pStyle w:val="ListParagraph"/>
        <w:numPr>
          <w:ilvl w:val="1"/>
          <w:numId w:val="1"/>
        </w:numPr>
      </w:pPr>
      <w:r>
        <w:t xml:space="preserve">The Organizing Authority is </w:t>
      </w:r>
      <w:r w:rsidR="006D3621">
        <w:t>the Coconut Grove Sailing Club</w:t>
      </w:r>
      <w:r>
        <w:t>, Miami, FL</w:t>
      </w:r>
    </w:p>
    <w:p w14:paraId="3AB9D2AB" w14:textId="77777777" w:rsidR="00F458D5" w:rsidRDefault="00F458D5" w:rsidP="00F458D5">
      <w:pPr>
        <w:pStyle w:val="ListParagraph"/>
        <w:ind w:left="1440"/>
      </w:pPr>
    </w:p>
    <w:p w14:paraId="3AB9D2AC" w14:textId="77777777" w:rsidR="00F458D5" w:rsidRPr="00AD69EE" w:rsidRDefault="00F458D5" w:rsidP="00F458D5">
      <w:pPr>
        <w:pStyle w:val="ListParagraph"/>
        <w:numPr>
          <w:ilvl w:val="0"/>
          <w:numId w:val="1"/>
        </w:numPr>
        <w:rPr>
          <w:b/>
        </w:rPr>
      </w:pPr>
      <w:r w:rsidRPr="00AD69EE">
        <w:rPr>
          <w:b/>
        </w:rPr>
        <w:t>CO-HOSTS</w:t>
      </w:r>
    </w:p>
    <w:p w14:paraId="3AB9D2AD" w14:textId="77777777" w:rsidR="00F458D5" w:rsidRDefault="00F458D5" w:rsidP="00F458D5">
      <w:pPr>
        <w:pStyle w:val="ListParagraph"/>
        <w:numPr>
          <w:ilvl w:val="1"/>
          <w:numId w:val="1"/>
        </w:numPr>
      </w:pPr>
      <w:r>
        <w:t xml:space="preserve">Miami Sailing Week and the Coconut Grove Sailing Club </w:t>
      </w:r>
      <w:r w:rsidR="006E21C4">
        <w:t xml:space="preserve">(CGSC) </w:t>
      </w:r>
      <w:r>
        <w:t>are co-hosts</w:t>
      </w:r>
    </w:p>
    <w:p w14:paraId="3AB9D2AE" w14:textId="77777777" w:rsidR="00F458D5" w:rsidRDefault="00F458D5" w:rsidP="00F458D5">
      <w:pPr>
        <w:pStyle w:val="ListParagraph"/>
        <w:ind w:left="1440"/>
      </w:pPr>
    </w:p>
    <w:p w14:paraId="3AB9D2AF" w14:textId="77777777" w:rsidR="00F458D5" w:rsidRPr="00AD69EE" w:rsidRDefault="00F458D5" w:rsidP="00F458D5">
      <w:pPr>
        <w:pStyle w:val="ListParagraph"/>
        <w:numPr>
          <w:ilvl w:val="0"/>
          <w:numId w:val="1"/>
        </w:numPr>
        <w:rPr>
          <w:b/>
        </w:rPr>
      </w:pPr>
      <w:r w:rsidRPr="00AD69EE">
        <w:rPr>
          <w:b/>
        </w:rPr>
        <w:t>RULES</w:t>
      </w:r>
    </w:p>
    <w:p w14:paraId="3AB9D2B0" w14:textId="77777777" w:rsidR="00F458D5" w:rsidRDefault="00F458D5" w:rsidP="00F458D5">
      <w:pPr>
        <w:pStyle w:val="ListParagraph"/>
        <w:numPr>
          <w:ilvl w:val="1"/>
          <w:numId w:val="1"/>
        </w:numPr>
      </w:pPr>
      <w:r>
        <w:t xml:space="preserve">This regatta will be governed by the rules as defined in </w:t>
      </w:r>
      <w:r>
        <w:rPr>
          <w:i/>
        </w:rPr>
        <w:t xml:space="preserve">The Racing Rules Of Sailing </w:t>
      </w:r>
      <w:r>
        <w:t>(RRS 2017-2020)</w:t>
      </w:r>
    </w:p>
    <w:p w14:paraId="3AB9D2B1" w14:textId="77777777" w:rsidR="00F458D5" w:rsidRDefault="00F458D5" w:rsidP="00F458D5">
      <w:pPr>
        <w:pStyle w:val="ListParagraph"/>
        <w:numPr>
          <w:ilvl w:val="1"/>
          <w:numId w:val="1"/>
        </w:numPr>
      </w:pPr>
      <w:r>
        <w:t xml:space="preserve">This regatta will comply with the RRS 2017-2020 and any class rules that may apply. </w:t>
      </w:r>
    </w:p>
    <w:p w14:paraId="3AB9D2B2" w14:textId="77777777" w:rsidR="00F458D5" w:rsidRDefault="00F458D5" w:rsidP="00F458D5">
      <w:pPr>
        <w:pStyle w:val="ListParagraph"/>
        <w:numPr>
          <w:ilvl w:val="1"/>
          <w:numId w:val="1"/>
        </w:numPr>
      </w:pPr>
      <w:r>
        <w:t>Bow numbers may be assigned by the race committee and given to each participating boat at registration. They shall be affixed to the hull according to the instructions provided by the OA</w:t>
      </w:r>
    </w:p>
    <w:p w14:paraId="3AB9D2B3" w14:textId="77777777" w:rsidR="00F458D5" w:rsidRDefault="00F458D5" w:rsidP="00F458D5">
      <w:pPr>
        <w:pStyle w:val="ListParagraph"/>
        <w:ind w:left="792"/>
      </w:pPr>
    </w:p>
    <w:p w14:paraId="3AB9D2B4" w14:textId="77777777" w:rsidR="00F458D5" w:rsidRPr="00AD69EE" w:rsidRDefault="00F458D5" w:rsidP="00F458D5">
      <w:pPr>
        <w:pStyle w:val="ListParagraph"/>
        <w:numPr>
          <w:ilvl w:val="0"/>
          <w:numId w:val="1"/>
        </w:numPr>
        <w:rPr>
          <w:b/>
        </w:rPr>
      </w:pPr>
      <w:r w:rsidRPr="00AD69EE">
        <w:rPr>
          <w:b/>
        </w:rPr>
        <w:t>ADVERTISING</w:t>
      </w:r>
    </w:p>
    <w:p w14:paraId="3AB9D2B5" w14:textId="77777777" w:rsidR="00F458D5" w:rsidRDefault="00F458D5" w:rsidP="00F458D5">
      <w:pPr>
        <w:pStyle w:val="ListParagraph"/>
        <w:numPr>
          <w:ilvl w:val="1"/>
          <w:numId w:val="1"/>
        </w:numPr>
      </w:pPr>
      <w:r>
        <w:t>The OA may require that all participating boats display sponsor flags and/or stickers.</w:t>
      </w:r>
    </w:p>
    <w:p w14:paraId="3AB9D2B6" w14:textId="77777777" w:rsidR="00F458D5" w:rsidRDefault="00F458D5" w:rsidP="00F458D5">
      <w:pPr>
        <w:pStyle w:val="ListParagraph"/>
        <w:ind w:left="792"/>
      </w:pPr>
    </w:p>
    <w:p w14:paraId="3AB9D2B7" w14:textId="77777777" w:rsidR="00F458D5" w:rsidRPr="00AD69EE" w:rsidRDefault="00F458D5" w:rsidP="00F458D5">
      <w:pPr>
        <w:pStyle w:val="ListParagraph"/>
        <w:numPr>
          <w:ilvl w:val="0"/>
          <w:numId w:val="1"/>
        </w:numPr>
        <w:rPr>
          <w:b/>
        </w:rPr>
      </w:pPr>
      <w:r w:rsidRPr="00AD69EE">
        <w:rPr>
          <w:b/>
        </w:rPr>
        <w:t>ELIGIBILITY AND ENTRY</w:t>
      </w:r>
    </w:p>
    <w:p w14:paraId="3AB9D2B8" w14:textId="77777777" w:rsidR="00E350F1" w:rsidRDefault="00F458D5" w:rsidP="00E350F1">
      <w:pPr>
        <w:pStyle w:val="ListParagraph"/>
        <w:numPr>
          <w:ilvl w:val="1"/>
          <w:numId w:val="1"/>
        </w:numPr>
      </w:pPr>
      <w:r>
        <w:t xml:space="preserve">Miami Sailing Week (MSW) </w:t>
      </w:r>
      <w:r w:rsidR="00E350F1">
        <w:t>is open to the following classes and divisions</w:t>
      </w:r>
      <w:r w:rsidR="0087168C">
        <w:t xml:space="preserve"> that meet their obligations of their Class Rules and their National Authority, including current membership</w:t>
      </w:r>
    </w:p>
    <w:p w14:paraId="3AB9D2B9" w14:textId="77777777" w:rsidR="00E350F1" w:rsidRDefault="00E350F1" w:rsidP="00E350F1">
      <w:pPr>
        <w:pStyle w:val="ListParagraph"/>
        <w:numPr>
          <w:ilvl w:val="2"/>
          <w:numId w:val="1"/>
        </w:numPr>
      </w:pPr>
      <w:r>
        <w:t xml:space="preserve">   A- Class Catamaran Foiling and Classic</w:t>
      </w:r>
    </w:p>
    <w:p w14:paraId="3AB9D2BA" w14:textId="77777777" w:rsidR="00E350F1" w:rsidRDefault="00E350F1" w:rsidP="00E350F1">
      <w:pPr>
        <w:pStyle w:val="ListParagraph"/>
        <w:numPr>
          <w:ilvl w:val="2"/>
          <w:numId w:val="1"/>
        </w:numPr>
      </w:pPr>
      <w:r>
        <w:t xml:space="preserve">   Optimist </w:t>
      </w:r>
      <w:r w:rsidR="008E4AEE">
        <w:t>Championship (</w:t>
      </w:r>
      <w:r>
        <w:t>Red, White, and Blue</w:t>
      </w:r>
      <w:r w:rsidR="008E4AEE">
        <w:t>)</w:t>
      </w:r>
      <w:r>
        <w:t xml:space="preserve"> Fleet </w:t>
      </w:r>
    </w:p>
    <w:p w14:paraId="3AB9D2BB" w14:textId="77777777" w:rsidR="00E350F1" w:rsidRDefault="00E350F1" w:rsidP="00E350F1">
      <w:pPr>
        <w:pStyle w:val="ListParagraph"/>
        <w:numPr>
          <w:ilvl w:val="2"/>
          <w:numId w:val="1"/>
        </w:numPr>
      </w:pPr>
      <w:r>
        <w:t xml:space="preserve">   Optimist Green Fleet</w:t>
      </w:r>
    </w:p>
    <w:p w14:paraId="3AB9D2BC" w14:textId="77777777" w:rsidR="00E350F1" w:rsidRDefault="00E350F1" w:rsidP="00E350F1">
      <w:pPr>
        <w:pStyle w:val="ListParagraph"/>
        <w:numPr>
          <w:ilvl w:val="2"/>
          <w:numId w:val="1"/>
        </w:numPr>
      </w:pPr>
      <w:r>
        <w:t xml:space="preserve">    Laser 4.7</w:t>
      </w:r>
    </w:p>
    <w:p w14:paraId="3AB9D2BD" w14:textId="77777777" w:rsidR="00E350F1" w:rsidRDefault="00E350F1" w:rsidP="00E350F1">
      <w:pPr>
        <w:pStyle w:val="ListParagraph"/>
        <w:numPr>
          <w:ilvl w:val="2"/>
          <w:numId w:val="1"/>
        </w:numPr>
      </w:pPr>
      <w:r>
        <w:t xml:space="preserve">    Laser Radial</w:t>
      </w:r>
    </w:p>
    <w:p w14:paraId="3AB9D2BE" w14:textId="77777777" w:rsidR="00E350F1" w:rsidRDefault="00E350F1" w:rsidP="00E350F1">
      <w:pPr>
        <w:pStyle w:val="ListParagraph"/>
        <w:numPr>
          <w:ilvl w:val="2"/>
          <w:numId w:val="1"/>
        </w:numPr>
      </w:pPr>
      <w:r>
        <w:t xml:space="preserve">    Laser Standard</w:t>
      </w:r>
    </w:p>
    <w:p w14:paraId="3AB9D2BF" w14:textId="77777777" w:rsidR="00E350F1" w:rsidRDefault="00E350F1" w:rsidP="00E350F1">
      <w:pPr>
        <w:pStyle w:val="ListParagraph"/>
        <w:numPr>
          <w:ilvl w:val="2"/>
          <w:numId w:val="1"/>
        </w:numPr>
      </w:pPr>
      <w:r>
        <w:t xml:space="preserve">    International 420</w:t>
      </w:r>
    </w:p>
    <w:p w14:paraId="3AB9D2C0" w14:textId="77777777" w:rsidR="00E350F1" w:rsidRDefault="00E350F1" w:rsidP="00E350F1">
      <w:pPr>
        <w:pStyle w:val="ListParagraph"/>
        <w:numPr>
          <w:ilvl w:val="2"/>
          <w:numId w:val="1"/>
        </w:numPr>
      </w:pPr>
      <w:r>
        <w:t xml:space="preserve">    Club 420</w:t>
      </w:r>
    </w:p>
    <w:p w14:paraId="3AB9D2C1" w14:textId="77777777" w:rsidR="0087168C" w:rsidRDefault="0087168C" w:rsidP="0087168C">
      <w:pPr>
        <w:pStyle w:val="ListParagraph"/>
        <w:numPr>
          <w:ilvl w:val="2"/>
          <w:numId w:val="1"/>
        </w:numPr>
      </w:pPr>
      <w:r>
        <w:t xml:space="preserve">   Flying Scot</w:t>
      </w:r>
    </w:p>
    <w:p w14:paraId="3AB9D2C2" w14:textId="77777777" w:rsidR="0087168C" w:rsidRDefault="0087168C" w:rsidP="0087168C">
      <w:pPr>
        <w:pStyle w:val="ListParagraph"/>
        <w:numPr>
          <w:ilvl w:val="2"/>
          <w:numId w:val="1"/>
        </w:numPr>
      </w:pPr>
      <w:r>
        <w:t>Finn</w:t>
      </w:r>
    </w:p>
    <w:p w14:paraId="3AB9D2C3" w14:textId="77777777" w:rsidR="00E350F1" w:rsidRDefault="00E350F1" w:rsidP="00E350F1">
      <w:pPr>
        <w:pStyle w:val="ListParagraph"/>
        <w:numPr>
          <w:ilvl w:val="1"/>
          <w:numId w:val="1"/>
        </w:numPr>
      </w:pPr>
      <w:r>
        <w:t xml:space="preserve">Eligible Boats may enter by completing the online entry form at </w:t>
      </w:r>
      <w:hyperlink r:id="rId8" w:history="1">
        <w:r w:rsidRPr="00196EFB">
          <w:rPr>
            <w:rStyle w:val="Hyperlink"/>
          </w:rPr>
          <w:t>www.miamisailingweek.com</w:t>
        </w:r>
      </w:hyperlink>
    </w:p>
    <w:p w14:paraId="3AB9D2C4" w14:textId="77777777" w:rsidR="00E350F1" w:rsidRDefault="00E350F1" w:rsidP="00E350F1">
      <w:pPr>
        <w:pStyle w:val="ListParagraph"/>
        <w:numPr>
          <w:ilvl w:val="1"/>
          <w:numId w:val="1"/>
        </w:numPr>
      </w:pPr>
      <w:r>
        <w:lastRenderedPageBreak/>
        <w:t>A minimum of 5 boats per class will constitute a fleet and a se</w:t>
      </w:r>
      <w:r w:rsidR="0087168C">
        <w:t xml:space="preserve">parate start or separate circle, at the discretion of the OA. I420 and C420 classes will need a minimum of 8 each. </w:t>
      </w:r>
    </w:p>
    <w:p w14:paraId="3AB9D2C5" w14:textId="77777777" w:rsidR="00E350F1" w:rsidRDefault="00E350F1" w:rsidP="00E350F1">
      <w:pPr>
        <w:pStyle w:val="ListParagraph"/>
        <w:numPr>
          <w:ilvl w:val="1"/>
          <w:numId w:val="1"/>
        </w:numPr>
      </w:pPr>
      <w:r>
        <w:t>Entry is complete upon submission of all forms/waivers and payment of fees.</w:t>
      </w:r>
    </w:p>
    <w:p w14:paraId="3AB9D2C6" w14:textId="77777777" w:rsidR="001C5887" w:rsidRDefault="00B205CA" w:rsidP="001C5887">
      <w:pPr>
        <w:pStyle w:val="ListParagraph"/>
        <w:ind w:left="792"/>
      </w:pPr>
      <w:r>
        <w:br/>
      </w:r>
      <w:r>
        <w:br/>
      </w:r>
    </w:p>
    <w:p w14:paraId="3AB9D2C7" w14:textId="77777777" w:rsidR="00F458D5" w:rsidRPr="00AD69EE" w:rsidRDefault="00F458D5" w:rsidP="00F458D5">
      <w:pPr>
        <w:pStyle w:val="ListParagraph"/>
        <w:numPr>
          <w:ilvl w:val="0"/>
          <w:numId w:val="1"/>
        </w:numPr>
        <w:rPr>
          <w:b/>
        </w:rPr>
      </w:pPr>
      <w:r w:rsidRPr="00AD69EE">
        <w:rPr>
          <w:b/>
        </w:rPr>
        <w:t>ENTRY FEE</w:t>
      </w:r>
    </w:p>
    <w:p w14:paraId="3AB9D2C8" w14:textId="693A8FA2" w:rsidR="001C5887" w:rsidRDefault="00E350F1" w:rsidP="00E350F1">
      <w:pPr>
        <w:pStyle w:val="ListParagraph"/>
        <w:numPr>
          <w:ilvl w:val="1"/>
          <w:numId w:val="1"/>
        </w:numPr>
      </w:pPr>
      <w:r>
        <w:t xml:space="preserve">All entry fees shall be paid during online registration at </w:t>
      </w:r>
      <w:hyperlink r:id="rId9" w:history="1">
        <w:r w:rsidR="001C5887" w:rsidRPr="00196EFB">
          <w:rPr>
            <w:rStyle w:val="Hyperlink"/>
          </w:rPr>
          <w:t>www.miamisailingweek.com</w:t>
        </w:r>
      </w:hyperlink>
      <w:r w:rsidR="001C5887">
        <w:t xml:space="preserve"> </w:t>
      </w:r>
    </w:p>
    <w:p w14:paraId="7D4FB561" w14:textId="082BE0A3" w:rsidR="00C96264" w:rsidRDefault="001C5887" w:rsidP="00C96264">
      <w:pPr>
        <w:pStyle w:val="ListParagraph"/>
        <w:numPr>
          <w:ilvl w:val="1"/>
          <w:numId w:val="1"/>
        </w:numPr>
      </w:pPr>
      <w:r>
        <w:t xml:space="preserve">The entry fee for </w:t>
      </w:r>
      <w:r w:rsidR="00536422">
        <w:t>classes is as follows</w:t>
      </w:r>
    </w:p>
    <w:tbl>
      <w:tblPr>
        <w:tblStyle w:val="TableGrid"/>
        <w:tblW w:w="0" w:type="auto"/>
        <w:tblInd w:w="792" w:type="dxa"/>
        <w:tblLook w:val="04A0" w:firstRow="1" w:lastRow="0" w:firstColumn="1" w:lastColumn="0" w:noHBand="0" w:noVBand="1"/>
      </w:tblPr>
      <w:tblGrid>
        <w:gridCol w:w="4432"/>
        <w:gridCol w:w="4352"/>
      </w:tblGrid>
      <w:tr w:rsidR="00C96264" w14:paraId="45C52D85" w14:textId="77777777" w:rsidTr="00C96264">
        <w:tc>
          <w:tcPr>
            <w:tcW w:w="4788" w:type="dxa"/>
          </w:tcPr>
          <w:p w14:paraId="38DCE753" w14:textId="5EA61717" w:rsidR="00C96264" w:rsidRDefault="00C96264" w:rsidP="00C96264">
            <w:pPr>
              <w:pStyle w:val="ListParagraph"/>
              <w:ind w:left="0"/>
            </w:pPr>
            <w:r>
              <w:t>Class</w:t>
            </w:r>
          </w:p>
        </w:tc>
        <w:tc>
          <w:tcPr>
            <w:tcW w:w="4788" w:type="dxa"/>
          </w:tcPr>
          <w:p w14:paraId="0DA31E11" w14:textId="05FB35B3" w:rsidR="00C96264" w:rsidRDefault="00C96264" w:rsidP="00C96264">
            <w:pPr>
              <w:pStyle w:val="ListParagraph"/>
              <w:ind w:left="0"/>
            </w:pPr>
            <w:r>
              <w:t>Entry Fee</w:t>
            </w:r>
            <w:r w:rsidR="00282B73">
              <w:t xml:space="preserve"> (USD)</w:t>
            </w:r>
          </w:p>
        </w:tc>
      </w:tr>
      <w:tr w:rsidR="00C96264" w14:paraId="6F635526" w14:textId="77777777" w:rsidTr="00C96264">
        <w:tc>
          <w:tcPr>
            <w:tcW w:w="4788" w:type="dxa"/>
          </w:tcPr>
          <w:p w14:paraId="38701BC3" w14:textId="0DEF6357" w:rsidR="00C96264" w:rsidRDefault="00C96264" w:rsidP="00C96264">
            <w:pPr>
              <w:pStyle w:val="ListParagraph"/>
              <w:ind w:left="0"/>
            </w:pPr>
            <w:r>
              <w:t>A-Class Catamaran Classic/Foiling</w:t>
            </w:r>
          </w:p>
        </w:tc>
        <w:tc>
          <w:tcPr>
            <w:tcW w:w="4788" w:type="dxa"/>
          </w:tcPr>
          <w:p w14:paraId="3FE5D684" w14:textId="6EDA0E58" w:rsidR="00C96264" w:rsidRDefault="00282B73" w:rsidP="00C96264">
            <w:pPr>
              <w:pStyle w:val="ListParagraph"/>
              <w:ind w:left="0"/>
            </w:pPr>
            <w:r>
              <w:t>$</w:t>
            </w:r>
            <w:r w:rsidR="00C96264">
              <w:t>110</w:t>
            </w:r>
          </w:p>
        </w:tc>
      </w:tr>
      <w:tr w:rsidR="00C96264" w14:paraId="49F135C6" w14:textId="77777777" w:rsidTr="00C96264">
        <w:tc>
          <w:tcPr>
            <w:tcW w:w="4788" w:type="dxa"/>
          </w:tcPr>
          <w:p w14:paraId="50C692C8" w14:textId="39E78838" w:rsidR="00C96264" w:rsidRDefault="00964CC6" w:rsidP="00C96264">
            <w:pPr>
              <w:pStyle w:val="ListParagraph"/>
              <w:ind w:left="0"/>
            </w:pPr>
            <w:r>
              <w:t>Finn</w:t>
            </w:r>
          </w:p>
        </w:tc>
        <w:tc>
          <w:tcPr>
            <w:tcW w:w="4788" w:type="dxa"/>
          </w:tcPr>
          <w:p w14:paraId="6CF9E5C9" w14:textId="3C642107" w:rsidR="00C96264" w:rsidRDefault="00282B73" w:rsidP="00C96264">
            <w:pPr>
              <w:pStyle w:val="ListParagraph"/>
              <w:ind w:left="0"/>
            </w:pPr>
            <w:r>
              <w:t>$110</w:t>
            </w:r>
          </w:p>
        </w:tc>
      </w:tr>
      <w:tr w:rsidR="00C96264" w14:paraId="69DD90EA" w14:textId="77777777" w:rsidTr="00C96264">
        <w:tc>
          <w:tcPr>
            <w:tcW w:w="4788" w:type="dxa"/>
          </w:tcPr>
          <w:p w14:paraId="45A8BA2E" w14:textId="779A2067" w:rsidR="00C96264" w:rsidRDefault="00282B73" w:rsidP="00C96264">
            <w:pPr>
              <w:pStyle w:val="ListParagraph"/>
              <w:ind w:left="0"/>
            </w:pPr>
            <w:r>
              <w:t>Laser U18 (4.7, Radial, Standard)</w:t>
            </w:r>
          </w:p>
        </w:tc>
        <w:tc>
          <w:tcPr>
            <w:tcW w:w="4788" w:type="dxa"/>
          </w:tcPr>
          <w:p w14:paraId="74FB5AF6" w14:textId="4447B1FD" w:rsidR="00C96264" w:rsidRDefault="00282B73" w:rsidP="00C96264">
            <w:pPr>
              <w:pStyle w:val="ListParagraph"/>
              <w:ind w:left="0"/>
            </w:pPr>
            <w:r>
              <w:t>$110</w:t>
            </w:r>
          </w:p>
        </w:tc>
      </w:tr>
      <w:tr w:rsidR="00C96264" w14:paraId="56A526FE" w14:textId="77777777" w:rsidTr="00C96264">
        <w:tc>
          <w:tcPr>
            <w:tcW w:w="4788" w:type="dxa"/>
          </w:tcPr>
          <w:p w14:paraId="740D6375" w14:textId="038524CB" w:rsidR="00C96264" w:rsidRDefault="00282B73" w:rsidP="00C96264">
            <w:pPr>
              <w:pStyle w:val="ListParagraph"/>
              <w:ind w:left="0"/>
            </w:pPr>
            <w:r>
              <w:t>Optimist Green</w:t>
            </w:r>
          </w:p>
        </w:tc>
        <w:tc>
          <w:tcPr>
            <w:tcW w:w="4788" w:type="dxa"/>
          </w:tcPr>
          <w:p w14:paraId="40AD6269" w14:textId="3B3872F4" w:rsidR="00C96264" w:rsidRDefault="006D3621" w:rsidP="00C96264">
            <w:pPr>
              <w:pStyle w:val="ListParagraph"/>
              <w:ind w:left="0"/>
            </w:pPr>
            <w:r>
              <w:t>$110</w:t>
            </w:r>
          </w:p>
        </w:tc>
      </w:tr>
      <w:tr w:rsidR="00C96264" w14:paraId="65D27330" w14:textId="77777777" w:rsidTr="00C96264">
        <w:tc>
          <w:tcPr>
            <w:tcW w:w="4788" w:type="dxa"/>
          </w:tcPr>
          <w:p w14:paraId="18D5B7BE" w14:textId="36D5690F" w:rsidR="00C96264" w:rsidRDefault="00282B73" w:rsidP="00C96264">
            <w:pPr>
              <w:pStyle w:val="ListParagraph"/>
              <w:ind w:left="0"/>
            </w:pPr>
            <w:r>
              <w:t>Optimist RWB</w:t>
            </w:r>
          </w:p>
        </w:tc>
        <w:tc>
          <w:tcPr>
            <w:tcW w:w="4788" w:type="dxa"/>
          </w:tcPr>
          <w:p w14:paraId="59F6A2DA" w14:textId="3DC22061" w:rsidR="00C96264" w:rsidRDefault="006D3621" w:rsidP="00C96264">
            <w:pPr>
              <w:pStyle w:val="ListParagraph"/>
              <w:ind w:left="0"/>
            </w:pPr>
            <w:r>
              <w:t>$110</w:t>
            </w:r>
          </w:p>
        </w:tc>
      </w:tr>
      <w:tr w:rsidR="00C96264" w14:paraId="65236551" w14:textId="77777777" w:rsidTr="00C96264">
        <w:tc>
          <w:tcPr>
            <w:tcW w:w="4788" w:type="dxa"/>
          </w:tcPr>
          <w:p w14:paraId="5599EB27" w14:textId="47CD9D4C" w:rsidR="00C96264" w:rsidRDefault="00CF2ACA" w:rsidP="00C96264">
            <w:pPr>
              <w:pStyle w:val="ListParagraph"/>
              <w:ind w:left="0"/>
            </w:pPr>
            <w:r>
              <w:t>Flying Scot</w:t>
            </w:r>
          </w:p>
        </w:tc>
        <w:tc>
          <w:tcPr>
            <w:tcW w:w="4788" w:type="dxa"/>
          </w:tcPr>
          <w:p w14:paraId="0CDF1488" w14:textId="1A3BCDDF" w:rsidR="00C96264" w:rsidRDefault="006D3621" w:rsidP="00C96264">
            <w:pPr>
              <w:pStyle w:val="ListParagraph"/>
              <w:ind w:left="0"/>
            </w:pPr>
            <w:r>
              <w:t>$150</w:t>
            </w:r>
          </w:p>
        </w:tc>
      </w:tr>
      <w:tr w:rsidR="00C96264" w14:paraId="6B1089AC" w14:textId="77777777" w:rsidTr="00C96264">
        <w:tc>
          <w:tcPr>
            <w:tcW w:w="4788" w:type="dxa"/>
          </w:tcPr>
          <w:p w14:paraId="19F2D24F" w14:textId="11255BB8" w:rsidR="00C96264" w:rsidRDefault="00CF2ACA" w:rsidP="00C96264">
            <w:pPr>
              <w:pStyle w:val="ListParagraph"/>
              <w:ind w:left="0"/>
            </w:pPr>
            <w:r>
              <w:t>I420</w:t>
            </w:r>
          </w:p>
        </w:tc>
        <w:tc>
          <w:tcPr>
            <w:tcW w:w="4788" w:type="dxa"/>
          </w:tcPr>
          <w:p w14:paraId="137ADA2C" w14:textId="7560C8D1" w:rsidR="00C96264" w:rsidRDefault="006D3621" w:rsidP="00C96264">
            <w:pPr>
              <w:pStyle w:val="ListParagraph"/>
              <w:ind w:left="0"/>
            </w:pPr>
            <w:r>
              <w:t>$150</w:t>
            </w:r>
          </w:p>
        </w:tc>
      </w:tr>
      <w:tr w:rsidR="006D3621" w14:paraId="726A0269" w14:textId="77777777" w:rsidTr="00C96264">
        <w:tc>
          <w:tcPr>
            <w:tcW w:w="4788" w:type="dxa"/>
          </w:tcPr>
          <w:p w14:paraId="63BC36F7" w14:textId="6C671A25" w:rsidR="006D3621" w:rsidRDefault="00315A0A" w:rsidP="00C96264">
            <w:pPr>
              <w:pStyle w:val="ListParagraph"/>
              <w:ind w:left="0"/>
            </w:pPr>
            <w:r>
              <w:t>C420</w:t>
            </w:r>
          </w:p>
        </w:tc>
        <w:tc>
          <w:tcPr>
            <w:tcW w:w="4788" w:type="dxa"/>
          </w:tcPr>
          <w:p w14:paraId="46958DB4" w14:textId="6EB24CA7" w:rsidR="006D3621" w:rsidRDefault="00315A0A" w:rsidP="00C96264">
            <w:pPr>
              <w:pStyle w:val="ListParagraph"/>
              <w:ind w:left="0"/>
            </w:pPr>
            <w:r>
              <w:t>$150</w:t>
            </w:r>
          </w:p>
        </w:tc>
      </w:tr>
    </w:tbl>
    <w:p w14:paraId="16557647" w14:textId="77777777" w:rsidR="00C96264" w:rsidRDefault="00C96264" w:rsidP="00C96264">
      <w:pPr>
        <w:pStyle w:val="ListParagraph"/>
        <w:ind w:left="792"/>
      </w:pPr>
    </w:p>
    <w:p w14:paraId="3AB9D2CA" w14:textId="391217FB" w:rsidR="00E350F1" w:rsidRDefault="00E350F1" w:rsidP="001C5887">
      <w:pPr>
        <w:pStyle w:val="ListParagraph"/>
        <w:numPr>
          <w:ilvl w:val="1"/>
          <w:numId w:val="1"/>
        </w:numPr>
      </w:pPr>
      <w:r>
        <w:t>A late fee of U.S. $</w:t>
      </w:r>
      <w:r w:rsidR="001C5887">
        <w:t>50</w:t>
      </w:r>
      <w:r>
        <w:t xml:space="preserve"> shall be paid for re</w:t>
      </w:r>
      <w:r w:rsidR="001C5887">
        <w:t xml:space="preserve">gistrations completed after February </w:t>
      </w:r>
      <w:r w:rsidR="00347318">
        <w:t>21</w:t>
      </w:r>
      <w:r w:rsidR="001C5887">
        <w:t>, 20</w:t>
      </w:r>
      <w:r w:rsidR="00347318">
        <w:t>20</w:t>
      </w:r>
    </w:p>
    <w:p w14:paraId="3AB9D2CB" w14:textId="77777777" w:rsidR="001C5887" w:rsidRDefault="001C5887" w:rsidP="001C5887">
      <w:pPr>
        <w:pStyle w:val="ListParagraph"/>
        <w:numPr>
          <w:ilvl w:val="1"/>
          <w:numId w:val="1"/>
        </w:numPr>
      </w:pPr>
      <w:r>
        <w:t>Entry Fee Benefits include Access to the MSW Hospitality Area located at Coconut Grove Sailing Club with complimentary hospitality services, a welcome reception, an awards ceremony event, a participant package, and a three day boat storage fee at Regatta Park. Additional tickets for the welcome reception are available for $15 per person.</w:t>
      </w:r>
    </w:p>
    <w:p w14:paraId="3AB9D2CC" w14:textId="77777777" w:rsidR="001C5887" w:rsidRDefault="001C5887" w:rsidP="001C5887">
      <w:pPr>
        <w:pStyle w:val="ListParagraph"/>
        <w:ind w:left="792"/>
      </w:pPr>
    </w:p>
    <w:p w14:paraId="3AB9D2CD" w14:textId="77777777" w:rsidR="00F458D5" w:rsidRPr="00AD69EE" w:rsidRDefault="00F458D5" w:rsidP="00E350F1">
      <w:pPr>
        <w:pStyle w:val="ListParagraph"/>
        <w:numPr>
          <w:ilvl w:val="0"/>
          <w:numId w:val="1"/>
        </w:numPr>
        <w:rPr>
          <w:b/>
        </w:rPr>
      </w:pPr>
      <w:r w:rsidRPr="00AD69EE">
        <w:rPr>
          <w:b/>
        </w:rPr>
        <w:t>SCHEDULE</w:t>
      </w:r>
    </w:p>
    <w:p w14:paraId="3AB9D2CE" w14:textId="463865D4" w:rsidR="00AF5F56" w:rsidRDefault="00AF5F56" w:rsidP="00AF5F56">
      <w:pPr>
        <w:pStyle w:val="ListParagraph"/>
        <w:numPr>
          <w:ilvl w:val="1"/>
          <w:numId w:val="1"/>
        </w:numPr>
      </w:pPr>
      <w:r>
        <w:t>The A-Class Catamaran</w:t>
      </w:r>
      <w:r w:rsidR="00315A0A">
        <w:t>,</w:t>
      </w:r>
      <w:r w:rsidR="00E16B5C">
        <w:t xml:space="preserve"> Finn, and Flying Scot</w:t>
      </w:r>
      <w:r>
        <w:t xml:space="preserve"> is invited to race from </w:t>
      </w:r>
      <w:r w:rsidR="00315A0A">
        <w:t>Friday</w:t>
      </w:r>
      <w:r>
        <w:t xml:space="preserve"> March </w:t>
      </w:r>
      <w:r w:rsidR="00315A0A">
        <w:t>6</w:t>
      </w:r>
      <w:r w:rsidRPr="00AF5F56">
        <w:rPr>
          <w:vertAlign w:val="superscript"/>
        </w:rPr>
        <w:t>th</w:t>
      </w:r>
      <w:r>
        <w:t xml:space="preserve"> to Saturday March </w:t>
      </w:r>
      <w:r w:rsidR="00315A0A">
        <w:t>8</w:t>
      </w:r>
      <w:r w:rsidRPr="00AF5F56">
        <w:rPr>
          <w:vertAlign w:val="superscript"/>
        </w:rPr>
        <w:t>h</w:t>
      </w:r>
      <w:r>
        <w:t>.</w:t>
      </w:r>
    </w:p>
    <w:p w14:paraId="3AB9D2CF" w14:textId="2BDA7019" w:rsidR="00AF5F56" w:rsidRDefault="00AF5F56" w:rsidP="00AF5F56">
      <w:pPr>
        <w:pStyle w:val="ListParagraph"/>
        <w:numPr>
          <w:ilvl w:val="1"/>
          <w:numId w:val="1"/>
        </w:numPr>
      </w:pPr>
      <w:r>
        <w:t xml:space="preserve">All other classes are invited to race from Saturday March </w:t>
      </w:r>
      <w:r w:rsidR="00E16B5C">
        <w:t>14</w:t>
      </w:r>
      <w:r w:rsidRPr="00AF5F56">
        <w:rPr>
          <w:vertAlign w:val="superscript"/>
        </w:rPr>
        <w:t>th</w:t>
      </w:r>
      <w:r>
        <w:t xml:space="preserve"> to Sunday March </w:t>
      </w:r>
      <w:r w:rsidR="00E16B5C">
        <w:t>15</w:t>
      </w:r>
      <w:r w:rsidRPr="000F3FA0">
        <w:rPr>
          <w:vertAlign w:val="superscript"/>
        </w:rPr>
        <w:t>th</w:t>
      </w:r>
      <w:r w:rsidR="000F3FA0">
        <w:t xml:space="preserve"> </w:t>
      </w:r>
    </w:p>
    <w:p w14:paraId="3AB9D2D0" w14:textId="77777777" w:rsidR="000F3FA0" w:rsidRDefault="000F3FA0" w:rsidP="00AF5F56">
      <w:pPr>
        <w:pStyle w:val="ListParagraph"/>
        <w:numPr>
          <w:ilvl w:val="1"/>
          <w:numId w:val="1"/>
        </w:numPr>
      </w:pPr>
      <w:r>
        <w:t>Up to five races per day m</w:t>
      </w:r>
      <w:r w:rsidR="00E60CA4">
        <w:t>ay be sailed.  See Sailing Instructions for class-specific limits.</w:t>
      </w:r>
    </w:p>
    <w:p w14:paraId="3AB9D2D1" w14:textId="77777777" w:rsidR="000F3FA0" w:rsidRDefault="000F3FA0" w:rsidP="00AF5F56">
      <w:pPr>
        <w:pStyle w:val="ListParagraph"/>
        <w:numPr>
          <w:ilvl w:val="1"/>
          <w:numId w:val="1"/>
        </w:numPr>
      </w:pPr>
      <w:r>
        <w:t>One completed race shall constitute the regatta.</w:t>
      </w:r>
    </w:p>
    <w:p w14:paraId="3AB9D2D2" w14:textId="77777777" w:rsidR="00EF2722" w:rsidRDefault="000F3FA0" w:rsidP="00EF2722">
      <w:pPr>
        <w:pStyle w:val="ListParagraph"/>
        <w:numPr>
          <w:ilvl w:val="1"/>
          <w:numId w:val="1"/>
        </w:numPr>
      </w:pPr>
      <w:r>
        <w:t xml:space="preserve">When fewer than </w:t>
      </w:r>
      <w:r w:rsidR="00C578D6">
        <w:t>six (6</w:t>
      </w:r>
      <w:r>
        <w:t xml:space="preserve">) races have been completed a boat’s series score will be the total </w:t>
      </w:r>
      <w:r w:rsidR="00C578D6">
        <w:t>of her race scores. When six (6</w:t>
      </w:r>
      <w:r>
        <w:t xml:space="preserve">) or more races have been sailed, a boat’s series score will be the total of her race scores excluding her worst score. </w:t>
      </w:r>
    </w:p>
    <w:p w14:paraId="3AB9D2D3" w14:textId="77777777" w:rsidR="00EF2722" w:rsidRPr="00EF2722" w:rsidRDefault="00EF2722" w:rsidP="00EF2722">
      <w:pPr>
        <w:pStyle w:val="ListParagraph"/>
        <w:numPr>
          <w:ilvl w:val="1"/>
          <w:numId w:val="1"/>
        </w:numPr>
      </w:pPr>
      <w:r>
        <w:t>Full Schedule</w:t>
      </w:r>
      <w:r w:rsidRPr="00EF2722">
        <w:rPr>
          <w:rFonts w:ascii="Arial" w:eastAsia="Times New Roman" w:hAnsi="Arial" w:cs="Arial"/>
          <w:color w:val="000000"/>
          <w:sz w:val="24"/>
          <w:szCs w:val="24"/>
        </w:rPr>
        <w:t> </w:t>
      </w:r>
    </w:p>
    <w:tbl>
      <w:tblPr>
        <w:tblStyle w:val="TableGrid"/>
        <w:tblW w:w="9989" w:type="dxa"/>
        <w:tblLook w:val="04A0" w:firstRow="1" w:lastRow="0" w:firstColumn="1" w:lastColumn="0" w:noHBand="0" w:noVBand="1"/>
      </w:tblPr>
      <w:tblGrid>
        <w:gridCol w:w="2628"/>
        <w:gridCol w:w="1985"/>
        <w:gridCol w:w="3552"/>
        <w:gridCol w:w="1824"/>
      </w:tblGrid>
      <w:tr w:rsidR="00EF2722" w:rsidRPr="00EF2722" w14:paraId="3AB9D2D8" w14:textId="77777777" w:rsidTr="00A51CCD">
        <w:tc>
          <w:tcPr>
            <w:tcW w:w="2628" w:type="dxa"/>
            <w:hideMark/>
          </w:tcPr>
          <w:p w14:paraId="3AB9D2D4" w14:textId="77777777" w:rsidR="00EF2722" w:rsidRPr="00EF2722" w:rsidRDefault="00EF2722" w:rsidP="00EF2722">
            <w:pPr>
              <w:ind w:left="540"/>
              <w:rPr>
                <w:rFonts w:eastAsia="Times New Roman" w:cstheme="minorHAnsi"/>
                <w:color w:val="000000"/>
              </w:rPr>
            </w:pPr>
            <w:r w:rsidRPr="00EF2722">
              <w:rPr>
                <w:rFonts w:eastAsia="Times New Roman" w:cstheme="minorHAnsi"/>
                <w:b/>
                <w:bCs/>
                <w:color w:val="000000"/>
              </w:rPr>
              <w:t>Day</w:t>
            </w:r>
          </w:p>
        </w:tc>
        <w:tc>
          <w:tcPr>
            <w:tcW w:w="1985" w:type="dxa"/>
            <w:hideMark/>
          </w:tcPr>
          <w:p w14:paraId="3AB9D2D5" w14:textId="77777777" w:rsidR="00EF2722" w:rsidRPr="00EF2722" w:rsidRDefault="00EF2722" w:rsidP="00EF2722">
            <w:pPr>
              <w:ind w:left="540"/>
              <w:rPr>
                <w:rFonts w:eastAsia="Times New Roman" w:cstheme="minorHAnsi"/>
                <w:color w:val="000000"/>
              </w:rPr>
            </w:pPr>
            <w:r w:rsidRPr="00EF2722">
              <w:rPr>
                <w:rFonts w:eastAsia="Times New Roman" w:cstheme="minorHAnsi"/>
                <w:b/>
                <w:bCs/>
                <w:color w:val="000000"/>
              </w:rPr>
              <w:t>Time (24hr)</w:t>
            </w:r>
          </w:p>
        </w:tc>
        <w:tc>
          <w:tcPr>
            <w:tcW w:w="3552" w:type="dxa"/>
            <w:hideMark/>
          </w:tcPr>
          <w:p w14:paraId="3AB9D2D6" w14:textId="77777777" w:rsidR="00EF2722" w:rsidRPr="00EF2722" w:rsidRDefault="00EF2722" w:rsidP="00EF2722">
            <w:pPr>
              <w:ind w:left="540"/>
              <w:rPr>
                <w:rFonts w:eastAsia="Times New Roman" w:cstheme="minorHAnsi"/>
                <w:color w:val="000000"/>
              </w:rPr>
            </w:pPr>
            <w:r w:rsidRPr="00EF2722">
              <w:rPr>
                <w:rFonts w:eastAsia="Times New Roman" w:cstheme="minorHAnsi"/>
                <w:b/>
                <w:bCs/>
                <w:color w:val="000000"/>
              </w:rPr>
              <w:t>Activity</w:t>
            </w:r>
          </w:p>
        </w:tc>
        <w:tc>
          <w:tcPr>
            <w:tcW w:w="1824" w:type="dxa"/>
            <w:hideMark/>
          </w:tcPr>
          <w:p w14:paraId="3AB9D2D7" w14:textId="77777777" w:rsidR="00EF2722" w:rsidRPr="00EF2722" w:rsidRDefault="00EF2722" w:rsidP="00EF2722">
            <w:pPr>
              <w:ind w:left="540"/>
              <w:rPr>
                <w:rFonts w:eastAsia="Times New Roman" w:cstheme="minorHAnsi"/>
                <w:color w:val="000000"/>
              </w:rPr>
            </w:pPr>
            <w:r w:rsidRPr="00EF2722">
              <w:rPr>
                <w:rFonts w:eastAsia="Times New Roman" w:cstheme="minorHAnsi"/>
                <w:b/>
                <w:bCs/>
                <w:color w:val="000000"/>
              </w:rPr>
              <w:t>Location</w:t>
            </w:r>
          </w:p>
        </w:tc>
      </w:tr>
      <w:tr w:rsidR="00A51CCD" w:rsidRPr="00EF2722" w14:paraId="3AB9D2DD" w14:textId="77777777" w:rsidTr="00ED15B6">
        <w:tc>
          <w:tcPr>
            <w:tcW w:w="2628" w:type="dxa"/>
            <w:hideMark/>
          </w:tcPr>
          <w:p w14:paraId="3AB9D2D9" w14:textId="77777777" w:rsidR="00A51CCD" w:rsidRPr="00EF2722" w:rsidRDefault="00A51CCD" w:rsidP="00D1405D">
            <w:pPr>
              <w:ind w:left="540"/>
              <w:rPr>
                <w:rFonts w:eastAsia="Times New Roman" w:cstheme="minorHAnsi"/>
                <w:color w:val="000000"/>
              </w:rPr>
            </w:pPr>
            <w:r>
              <w:rPr>
                <w:rFonts w:eastAsia="Times New Roman" w:cstheme="minorHAnsi"/>
                <w:b/>
                <w:bCs/>
                <w:color w:val="000000"/>
              </w:rPr>
              <w:t>Thursday March 5</w:t>
            </w:r>
            <w:r w:rsidRPr="001313CD">
              <w:rPr>
                <w:rFonts w:eastAsia="Times New Roman" w:cstheme="minorHAnsi"/>
                <w:b/>
                <w:bCs/>
                <w:color w:val="000000"/>
                <w:vertAlign w:val="superscript"/>
              </w:rPr>
              <w:t>th</w:t>
            </w:r>
            <w:r w:rsidR="001313CD">
              <w:rPr>
                <w:rFonts w:eastAsia="Times New Roman" w:cstheme="minorHAnsi"/>
                <w:b/>
                <w:bCs/>
                <w:color w:val="000000"/>
              </w:rPr>
              <w:t xml:space="preserve"> </w:t>
            </w:r>
            <w:r w:rsidRPr="00EF2722">
              <w:rPr>
                <w:rFonts w:eastAsia="Times New Roman" w:cstheme="minorHAnsi"/>
                <w:b/>
                <w:bCs/>
                <w:color w:val="000000"/>
              </w:rPr>
              <w:t> </w:t>
            </w:r>
          </w:p>
        </w:tc>
        <w:tc>
          <w:tcPr>
            <w:tcW w:w="1985" w:type="dxa"/>
          </w:tcPr>
          <w:p w14:paraId="3AB9D2DA" w14:textId="77777777" w:rsidR="00A51CCD" w:rsidRPr="00EF2722" w:rsidRDefault="001313CD" w:rsidP="00D1405D">
            <w:pPr>
              <w:ind w:left="540"/>
              <w:rPr>
                <w:rFonts w:eastAsia="Times New Roman" w:cstheme="minorHAnsi"/>
                <w:color w:val="000000"/>
              </w:rPr>
            </w:pPr>
            <w:r>
              <w:rPr>
                <w:rFonts w:eastAsia="Times New Roman" w:cstheme="minorHAnsi"/>
                <w:color w:val="000000"/>
              </w:rPr>
              <w:t>1700 – 1830</w:t>
            </w:r>
          </w:p>
        </w:tc>
        <w:tc>
          <w:tcPr>
            <w:tcW w:w="3552" w:type="dxa"/>
          </w:tcPr>
          <w:p w14:paraId="3AB9D2DB" w14:textId="05656421" w:rsidR="00A51CCD" w:rsidRPr="001313CD" w:rsidRDefault="001313CD" w:rsidP="001313CD">
            <w:pPr>
              <w:rPr>
                <w:rFonts w:eastAsia="Times New Roman" w:cstheme="minorHAnsi"/>
                <w:color w:val="000000"/>
              </w:rPr>
            </w:pPr>
            <w:r>
              <w:rPr>
                <w:rFonts w:eastAsia="Times New Roman" w:cstheme="minorHAnsi"/>
                <w:color w:val="000000"/>
              </w:rPr>
              <w:t>Registration/Check-in</w:t>
            </w:r>
            <w:r w:rsidR="00F432AB">
              <w:rPr>
                <w:rFonts w:eastAsia="Times New Roman" w:cstheme="minorHAnsi"/>
                <w:color w:val="000000"/>
              </w:rPr>
              <w:t xml:space="preserve"> for </w:t>
            </w:r>
            <w:r w:rsidR="005E5701">
              <w:rPr>
                <w:rFonts w:eastAsia="Times New Roman" w:cstheme="minorHAnsi"/>
                <w:color w:val="000000"/>
              </w:rPr>
              <w:t>A-Class Catamaran, Flying Scot and Finn</w:t>
            </w:r>
          </w:p>
        </w:tc>
        <w:tc>
          <w:tcPr>
            <w:tcW w:w="1824" w:type="dxa"/>
          </w:tcPr>
          <w:p w14:paraId="3AB9D2DC" w14:textId="77777777" w:rsidR="00A51CCD" w:rsidRPr="00EF2722" w:rsidRDefault="001313CD" w:rsidP="00D1405D">
            <w:pPr>
              <w:ind w:left="540"/>
              <w:rPr>
                <w:rFonts w:eastAsia="Times New Roman" w:cstheme="minorHAnsi"/>
                <w:color w:val="000000"/>
              </w:rPr>
            </w:pPr>
            <w:r>
              <w:rPr>
                <w:rFonts w:eastAsia="Times New Roman" w:cstheme="minorHAnsi"/>
                <w:color w:val="000000"/>
              </w:rPr>
              <w:t xml:space="preserve">Coconut Grove </w:t>
            </w:r>
            <w:r>
              <w:rPr>
                <w:rFonts w:eastAsia="Times New Roman" w:cstheme="minorHAnsi"/>
                <w:color w:val="000000"/>
              </w:rPr>
              <w:lastRenderedPageBreak/>
              <w:t>Sailing Club (CGSC)</w:t>
            </w:r>
          </w:p>
        </w:tc>
      </w:tr>
      <w:tr w:rsidR="00A51CCD" w:rsidRPr="00EF2722" w14:paraId="3AB9D2E2" w14:textId="77777777" w:rsidTr="00ED15B6">
        <w:tc>
          <w:tcPr>
            <w:tcW w:w="2628" w:type="dxa"/>
            <w:hideMark/>
          </w:tcPr>
          <w:p w14:paraId="3AB9D2DE" w14:textId="77777777" w:rsidR="00A51CCD" w:rsidRPr="00EF2722" w:rsidRDefault="00A51CCD" w:rsidP="00D1405D">
            <w:pPr>
              <w:ind w:left="540"/>
              <w:rPr>
                <w:rFonts w:eastAsia="Times New Roman" w:cstheme="minorHAnsi"/>
                <w:color w:val="000000"/>
              </w:rPr>
            </w:pPr>
          </w:p>
        </w:tc>
        <w:tc>
          <w:tcPr>
            <w:tcW w:w="1985" w:type="dxa"/>
          </w:tcPr>
          <w:p w14:paraId="3AB9D2DF" w14:textId="77777777" w:rsidR="00A51CCD" w:rsidRPr="00EF2722" w:rsidRDefault="001313CD" w:rsidP="00D1405D">
            <w:pPr>
              <w:ind w:left="540"/>
              <w:rPr>
                <w:rFonts w:eastAsia="Times New Roman" w:cstheme="minorHAnsi"/>
                <w:color w:val="000000"/>
              </w:rPr>
            </w:pPr>
            <w:r>
              <w:rPr>
                <w:rFonts w:eastAsia="Times New Roman" w:cstheme="minorHAnsi"/>
                <w:color w:val="000000"/>
              </w:rPr>
              <w:t>1830</w:t>
            </w:r>
          </w:p>
        </w:tc>
        <w:tc>
          <w:tcPr>
            <w:tcW w:w="3552" w:type="dxa"/>
          </w:tcPr>
          <w:p w14:paraId="3AB9D2E0" w14:textId="77777777" w:rsidR="00A51CCD" w:rsidRPr="00EF2722" w:rsidRDefault="001313CD" w:rsidP="00D1405D">
            <w:pPr>
              <w:ind w:left="540"/>
              <w:rPr>
                <w:rFonts w:eastAsia="Times New Roman" w:cstheme="minorHAnsi"/>
                <w:color w:val="000000"/>
              </w:rPr>
            </w:pPr>
            <w:r>
              <w:rPr>
                <w:rFonts w:eastAsia="Times New Roman" w:cstheme="minorHAnsi"/>
                <w:color w:val="000000"/>
              </w:rPr>
              <w:t>Skipper’s Meeting A-Class, Flying Scot, Finn</w:t>
            </w:r>
          </w:p>
        </w:tc>
        <w:tc>
          <w:tcPr>
            <w:tcW w:w="1824" w:type="dxa"/>
          </w:tcPr>
          <w:p w14:paraId="3AB9D2E1" w14:textId="77777777" w:rsidR="00A51CCD" w:rsidRPr="00EF2722" w:rsidRDefault="001313CD" w:rsidP="00D1405D">
            <w:pPr>
              <w:ind w:left="540"/>
              <w:rPr>
                <w:rFonts w:eastAsia="Times New Roman" w:cstheme="minorHAnsi"/>
                <w:color w:val="000000"/>
              </w:rPr>
            </w:pPr>
            <w:r>
              <w:rPr>
                <w:rFonts w:eastAsia="Times New Roman" w:cstheme="minorHAnsi"/>
                <w:color w:val="000000"/>
              </w:rPr>
              <w:t>CGSC</w:t>
            </w:r>
          </w:p>
        </w:tc>
      </w:tr>
      <w:tr w:rsidR="00A51CCD" w:rsidRPr="00EF2722" w14:paraId="3AB9D2E7" w14:textId="77777777" w:rsidTr="00E3415D">
        <w:tc>
          <w:tcPr>
            <w:tcW w:w="2628" w:type="dxa"/>
          </w:tcPr>
          <w:p w14:paraId="3AB9D2E3" w14:textId="77777777" w:rsidR="00A51CCD" w:rsidRPr="00EF2722" w:rsidRDefault="00A51CCD" w:rsidP="00D1405D">
            <w:pPr>
              <w:ind w:left="540"/>
              <w:rPr>
                <w:rFonts w:eastAsia="Times New Roman" w:cstheme="minorHAnsi"/>
                <w:color w:val="000000"/>
              </w:rPr>
            </w:pPr>
          </w:p>
        </w:tc>
        <w:tc>
          <w:tcPr>
            <w:tcW w:w="1985" w:type="dxa"/>
          </w:tcPr>
          <w:p w14:paraId="3AB9D2E4" w14:textId="77777777" w:rsidR="00A51CCD" w:rsidRPr="00EF2722" w:rsidRDefault="001313CD" w:rsidP="00D1405D">
            <w:pPr>
              <w:ind w:left="540"/>
              <w:rPr>
                <w:rFonts w:eastAsia="Times New Roman" w:cstheme="minorHAnsi"/>
                <w:color w:val="000000"/>
              </w:rPr>
            </w:pPr>
            <w:r>
              <w:rPr>
                <w:rFonts w:eastAsia="Times New Roman" w:cstheme="minorHAnsi"/>
                <w:color w:val="000000"/>
              </w:rPr>
              <w:t>1700 – 1900</w:t>
            </w:r>
          </w:p>
        </w:tc>
        <w:tc>
          <w:tcPr>
            <w:tcW w:w="3552" w:type="dxa"/>
          </w:tcPr>
          <w:p w14:paraId="3AB9D2E5" w14:textId="77777777" w:rsidR="00A51CCD" w:rsidRPr="00EF2722" w:rsidRDefault="001313CD" w:rsidP="00D1405D">
            <w:pPr>
              <w:ind w:left="540"/>
              <w:rPr>
                <w:rFonts w:eastAsia="Times New Roman" w:cstheme="minorHAnsi"/>
                <w:color w:val="000000"/>
              </w:rPr>
            </w:pPr>
            <w:r>
              <w:rPr>
                <w:rFonts w:eastAsia="Times New Roman" w:cstheme="minorHAnsi"/>
                <w:color w:val="000000"/>
              </w:rPr>
              <w:t>Happy Hour</w:t>
            </w:r>
          </w:p>
        </w:tc>
        <w:tc>
          <w:tcPr>
            <w:tcW w:w="1824" w:type="dxa"/>
          </w:tcPr>
          <w:p w14:paraId="3AB9D2E6" w14:textId="77777777" w:rsidR="00A51CCD" w:rsidRPr="00EF2722" w:rsidRDefault="001313CD" w:rsidP="00D1405D">
            <w:pPr>
              <w:ind w:left="540"/>
              <w:rPr>
                <w:rFonts w:eastAsia="Times New Roman" w:cstheme="minorHAnsi"/>
                <w:color w:val="000000"/>
              </w:rPr>
            </w:pPr>
            <w:r>
              <w:rPr>
                <w:rFonts w:eastAsia="Times New Roman" w:cstheme="minorHAnsi"/>
                <w:color w:val="000000"/>
              </w:rPr>
              <w:t>CGSC</w:t>
            </w:r>
          </w:p>
        </w:tc>
      </w:tr>
      <w:tr w:rsidR="00A51CCD" w:rsidRPr="00EF2722" w14:paraId="3AB9D2EC" w14:textId="77777777" w:rsidTr="00E3415D">
        <w:tc>
          <w:tcPr>
            <w:tcW w:w="2628" w:type="dxa"/>
          </w:tcPr>
          <w:p w14:paraId="3AB9D2E8" w14:textId="77777777" w:rsidR="00A51CCD" w:rsidRPr="001313CD" w:rsidRDefault="001313CD" w:rsidP="00D1405D">
            <w:pPr>
              <w:ind w:left="540"/>
              <w:rPr>
                <w:rFonts w:eastAsia="Times New Roman" w:cstheme="minorHAnsi"/>
                <w:b/>
                <w:color w:val="000000"/>
              </w:rPr>
            </w:pPr>
            <w:r>
              <w:rPr>
                <w:rFonts w:eastAsia="Times New Roman" w:cstheme="minorHAnsi"/>
                <w:b/>
                <w:color w:val="000000"/>
              </w:rPr>
              <w:t>Friday, March 6</w:t>
            </w:r>
            <w:r w:rsidRPr="001313CD">
              <w:rPr>
                <w:rFonts w:eastAsia="Times New Roman" w:cstheme="minorHAnsi"/>
                <w:b/>
                <w:color w:val="000000"/>
                <w:vertAlign w:val="superscript"/>
              </w:rPr>
              <w:t>th</w:t>
            </w:r>
          </w:p>
        </w:tc>
        <w:tc>
          <w:tcPr>
            <w:tcW w:w="1985" w:type="dxa"/>
          </w:tcPr>
          <w:p w14:paraId="3AB9D2E9" w14:textId="77777777" w:rsidR="00A51CCD" w:rsidRPr="00EF2722" w:rsidRDefault="001313CD" w:rsidP="00D1405D">
            <w:pPr>
              <w:ind w:left="540"/>
              <w:rPr>
                <w:rFonts w:eastAsia="Times New Roman" w:cstheme="minorHAnsi"/>
                <w:color w:val="000000"/>
              </w:rPr>
            </w:pPr>
            <w:r>
              <w:rPr>
                <w:rFonts w:eastAsia="Times New Roman" w:cstheme="minorHAnsi"/>
                <w:color w:val="000000"/>
              </w:rPr>
              <w:t>1100</w:t>
            </w:r>
          </w:p>
        </w:tc>
        <w:tc>
          <w:tcPr>
            <w:tcW w:w="3552" w:type="dxa"/>
          </w:tcPr>
          <w:p w14:paraId="3AB9D2EA" w14:textId="77777777" w:rsidR="00A51CCD" w:rsidRPr="00EF2722" w:rsidRDefault="001313CD" w:rsidP="00D1405D">
            <w:pPr>
              <w:ind w:left="540"/>
              <w:rPr>
                <w:rFonts w:eastAsia="Times New Roman" w:cstheme="minorHAnsi"/>
                <w:color w:val="000000"/>
              </w:rPr>
            </w:pPr>
            <w:r>
              <w:rPr>
                <w:rFonts w:eastAsia="Times New Roman" w:cstheme="minorHAnsi"/>
                <w:color w:val="000000"/>
              </w:rPr>
              <w:t>First Warning, A- Class, Flying Scot, Finn</w:t>
            </w:r>
          </w:p>
        </w:tc>
        <w:tc>
          <w:tcPr>
            <w:tcW w:w="1824" w:type="dxa"/>
          </w:tcPr>
          <w:p w14:paraId="3AB9D2EB" w14:textId="77777777" w:rsidR="00A51CCD" w:rsidRPr="00EF2722" w:rsidRDefault="001313CD" w:rsidP="00D1405D">
            <w:pPr>
              <w:ind w:left="540"/>
              <w:rPr>
                <w:rFonts w:eastAsia="Times New Roman" w:cstheme="minorHAnsi"/>
                <w:color w:val="000000"/>
              </w:rPr>
            </w:pPr>
            <w:r>
              <w:rPr>
                <w:rFonts w:eastAsia="Times New Roman" w:cstheme="minorHAnsi"/>
                <w:color w:val="000000"/>
              </w:rPr>
              <w:t>Biscayne Bay</w:t>
            </w:r>
          </w:p>
        </w:tc>
      </w:tr>
      <w:tr w:rsidR="00A51CCD" w:rsidRPr="00EF2722" w14:paraId="3AB9D2F1" w14:textId="77777777" w:rsidTr="00E3415D">
        <w:tc>
          <w:tcPr>
            <w:tcW w:w="2628" w:type="dxa"/>
          </w:tcPr>
          <w:p w14:paraId="3AB9D2ED" w14:textId="77777777" w:rsidR="00A51CCD" w:rsidRPr="00EF2722" w:rsidRDefault="00A51CCD" w:rsidP="00D1405D">
            <w:pPr>
              <w:ind w:left="540"/>
              <w:rPr>
                <w:rFonts w:eastAsia="Times New Roman" w:cstheme="minorHAnsi"/>
                <w:color w:val="000000"/>
              </w:rPr>
            </w:pPr>
          </w:p>
        </w:tc>
        <w:tc>
          <w:tcPr>
            <w:tcW w:w="1985" w:type="dxa"/>
          </w:tcPr>
          <w:p w14:paraId="3AB9D2EE" w14:textId="77777777" w:rsidR="00A51CCD" w:rsidRPr="00EF2722" w:rsidRDefault="001313CD" w:rsidP="00D1405D">
            <w:pPr>
              <w:ind w:left="540"/>
              <w:rPr>
                <w:rFonts w:eastAsia="Times New Roman" w:cstheme="minorHAnsi"/>
                <w:color w:val="000000"/>
              </w:rPr>
            </w:pPr>
            <w:r>
              <w:rPr>
                <w:rFonts w:eastAsia="Times New Roman" w:cstheme="minorHAnsi"/>
                <w:color w:val="000000"/>
              </w:rPr>
              <w:t xml:space="preserve">1700 – 1900 </w:t>
            </w:r>
          </w:p>
        </w:tc>
        <w:tc>
          <w:tcPr>
            <w:tcW w:w="3552" w:type="dxa"/>
          </w:tcPr>
          <w:p w14:paraId="3AB9D2EF" w14:textId="77777777" w:rsidR="00A51CCD" w:rsidRPr="00EF2722" w:rsidRDefault="001313CD" w:rsidP="00D1405D">
            <w:pPr>
              <w:ind w:left="540"/>
              <w:rPr>
                <w:rFonts w:eastAsia="Times New Roman" w:cstheme="minorHAnsi"/>
                <w:color w:val="000000"/>
              </w:rPr>
            </w:pPr>
            <w:r>
              <w:rPr>
                <w:rFonts w:eastAsia="Times New Roman" w:cstheme="minorHAnsi"/>
                <w:color w:val="000000"/>
              </w:rPr>
              <w:t>Happy Hour</w:t>
            </w:r>
          </w:p>
        </w:tc>
        <w:tc>
          <w:tcPr>
            <w:tcW w:w="1824" w:type="dxa"/>
          </w:tcPr>
          <w:p w14:paraId="3AB9D2F0" w14:textId="77777777" w:rsidR="00A51CCD" w:rsidRPr="00EF2722" w:rsidRDefault="001313CD" w:rsidP="00D1405D">
            <w:pPr>
              <w:ind w:left="540"/>
              <w:rPr>
                <w:rFonts w:eastAsia="Times New Roman" w:cstheme="minorHAnsi"/>
                <w:color w:val="000000"/>
              </w:rPr>
            </w:pPr>
            <w:r>
              <w:rPr>
                <w:rFonts w:eastAsia="Times New Roman" w:cstheme="minorHAnsi"/>
                <w:color w:val="000000"/>
              </w:rPr>
              <w:t>CGSC</w:t>
            </w:r>
          </w:p>
        </w:tc>
      </w:tr>
      <w:tr w:rsidR="00537AA5" w:rsidRPr="00EF2722" w14:paraId="3AB9D2FB" w14:textId="77777777" w:rsidTr="00E3415D">
        <w:tc>
          <w:tcPr>
            <w:tcW w:w="2628" w:type="dxa"/>
          </w:tcPr>
          <w:p w14:paraId="3AB9D2F7" w14:textId="4310D2B0" w:rsidR="00537AA5" w:rsidRPr="001313CD" w:rsidRDefault="00537AA5" w:rsidP="00537AA5">
            <w:pPr>
              <w:ind w:left="540"/>
              <w:rPr>
                <w:rFonts w:eastAsia="Times New Roman" w:cstheme="minorHAnsi"/>
                <w:b/>
                <w:color w:val="000000"/>
              </w:rPr>
            </w:pPr>
            <w:r>
              <w:rPr>
                <w:rFonts w:eastAsia="Times New Roman" w:cstheme="minorHAnsi"/>
                <w:b/>
                <w:color w:val="000000"/>
              </w:rPr>
              <w:t>Saturday, March 7</w:t>
            </w:r>
            <w:r w:rsidRPr="001313CD">
              <w:rPr>
                <w:rFonts w:eastAsia="Times New Roman" w:cstheme="minorHAnsi"/>
                <w:b/>
                <w:color w:val="000000"/>
                <w:vertAlign w:val="superscript"/>
              </w:rPr>
              <w:t>th</w:t>
            </w:r>
            <w:r>
              <w:rPr>
                <w:rFonts w:eastAsia="Times New Roman" w:cstheme="minorHAnsi"/>
                <w:b/>
                <w:color w:val="000000"/>
              </w:rPr>
              <w:t xml:space="preserve"> </w:t>
            </w:r>
          </w:p>
        </w:tc>
        <w:tc>
          <w:tcPr>
            <w:tcW w:w="1985" w:type="dxa"/>
          </w:tcPr>
          <w:p w14:paraId="3AB9D2F8" w14:textId="776F7D1B" w:rsidR="00537AA5" w:rsidRPr="00EF2722" w:rsidRDefault="00537AA5" w:rsidP="00537AA5">
            <w:pPr>
              <w:ind w:left="540"/>
              <w:rPr>
                <w:rFonts w:eastAsia="Times New Roman" w:cstheme="minorHAnsi"/>
                <w:color w:val="000000"/>
              </w:rPr>
            </w:pPr>
            <w:r>
              <w:rPr>
                <w:rFonts w:eastAsia="Times New Roman" w:cstheme="minorHAnsi"/>
                <w:color w:val="000000"/>
              </w:rPr>
              <w:t>1100</w:t>
            </w:r>
          </w:p>
        </w:tc>
        <w:tc>
          <w:tcPr>
            <w:tcW w:w="3552" w:type="dxa"/>
          </w:tcPr>
          <w:p w14:paraId="3AB9D2F9" w14:textId="0B1F667A" w:rsidR="00537AA5" w:rsidRPr="00EF2722" w:rsidRDefault="00537AA5" w:rsidP="00537AA5">
            <w:pPr>
              <w:ind w:left="540"/>
              <w:rPr>
                <w:rFonts w:eastAsia="Times New Roman" w:cstheme="minorHAnsi"/>
                <w:color w:val="000000"/>
              </w:rPr>
            </w:pPr>
            <w:r>
              <w:rPr>
                <w:rFonts w:eastAsia="Times New Roman" w:cstheme="minorHAnsi"/>
                <w:color w:val="000000"/>
              </w:rPr>
              <w:t>First Warning, A- Class, Flying Scot, Finn</w:t>
            </w:r>
          </w:p>
        </w:tc>
        <w:tc>
          <w:tcPr>
            <w:tcW w:w="1824" w:type="dxa"/>
          </w:tcPr>
          <w:p w14:paraId="3AB9D2FA" w14:textId="4EAB1EED" w:rsidR="00537AA5" w:rsidRPr="00EF2722" w:rsidRDefault="00537AA5" w:rsidP="00537AA5">
            <w:pPr>
              <w:ind w:left="540"/>
              <w:rPr>
                <w:rFonts w:eastAsia="Times New Roman" w:cstheme="minorHAnsi"/>
                <w:color w:val="000000"/>
              </w:rPr>
            </w:pPr>
            <w:r>
              <w:rPr>
                <w:rFonts w:eastAsia="Times New Roman" w:cstheme="minorHAnsi"/>
                <w:color w:val="000000"/>
              </w:rPr>
              <w:t>Biscayne Bay</w:t>
            </w:r>
          </w:p>
        </w:tc>
      </w:tr>
      <w:tr w:rsidR="00537AA5" w:rsidRPr="00EF2722" w14:paraId="3AB9D300" w14:textId="77777777" w:rsidTr="00E3415D">
        <w:tc>
          <w:tcPr>
            <w:tcW w:w="2628" w:type="dxa"/>
          </w:tcPr>
          <w:p w14:paraId="3AB9D2FC" w14:textId="77777777" w:rsidR="00537AA5" w:rsidRPr="00EF2722" w:rsidRDefault="00537AA5" w:rsidP="00537AA5">
            <w:pPr>
              <w:ind w:left="540"/>
              <w:rPr>
                <w:rFonts w:eastAsia="Times New Roman" w:cstheme="minorHAnsi"/>
                <w:color w:val="000000"/>
              </w:rPr>
            </w:pPr>
          </w:p>
        </w:tc>
        <w:tc>
          <w:tcPr>
            <w:tcW w:w="1985" w:type="dxa"/>
          </w:tcPr>
          <w:p w14:paraId="3AB9D2FD" w14:textId="15CE4450" w:rsidR="00537AA5" w:rsidRPr="00EF2722" w:rsidRDefault="00537AA5" w:rsidP="00537AA5">
            <w:pPr>
              <w:ind w:left="540"/>
              <w:rPr>
                <w:rFonts w:eastAsia="Times New Roman" w:cstheme="minorHAnsi"/>
                <w:color w:val="000000"/>
              </w:rPr>
            </w:pPr>
            <w:r>
              <w:rPr>
                <w:rFonts w:eastAsia="Times New Roman" w:cstheme="minorHAnsi"/>
                <w:color w:val="000000"/>
              </w:rPr>
              <w:t>1700-1900</w:t>
            </w:r>
          </w:p>
        </w:tc>
        <w:tc>
          <w:tcPr>
            <w:tcW w:w="3552" w:type="dxa"/>
          </w:tcPr>
          <w:p w14:paraId="3AB9D2FE" w14:textId="251F7F37" w:rsidR="00537AA5" w:rsidRPr="00EF2722" w:rsidRDefault="00537AA5" w:rsidP="00537AA5">
            <w:pPr>
              <w:ind w:left="540"/>
              <w:rPr>
                <w:rFonts w:eastAsia="Times New Roman" w:cstheme="minorHAnsi"/>
                <w:color w:val="000000"/>
              </w:rPr>
            </w:pPr>
            <w:r>
              <w:rPr>
                <w:rFonts w:eastAsia="Times New Roman" w:cstheme="minorHAnsi"/>
                <w:color w:val="000000"/>
              </w:rPr>
              <w:t>Happy Hour</w:t>
            </w:r>
          </w:p>
        </w:tc>
        <w:tc>
          <w:tcPr>
            <w:tcW w:w="1824" w:type="dxa"/>
          </w:tcPr>
          <w:p w14:paraId="3AB9D2FF" w14:textId="446025C4" w:rsidR="00537AA5" w:rsidRPr="00EF2722" w:rsidRDefault="00537AA5" w:rsidP="00537AA5">
            <w:pPr>
              <w:ind w:left="540"/>
              <w:rPr>
                <w:rFonts w:eastAsia="Times New Roman" w:cstheme="minorHAnsi"/>
                <w:color w:val="000000"/>
              </w:rPr>
            </w:pPr>
            <w:r>
              <w:rPr>
                <w:rFonts w:eastAsia="Times New Roman" w:cstheme="minorHAnsi"/>
                <w:color w:val="000000"/>
              </w:rPr>
              <w:t>CGSC</w:t>
            </w:r>
          </w:p>
        </w:tc>
      </w:tr>
      <w:tr w:rsidR="00537AA5" w:rsidRPr="00EF2722" w14:paraId="3AB9D305" w14:textId="77777777" w:rsidTr="00E3415D">
        <w:tc>
          <w:tcPr>
            <w:tcW w:w="2628" w:type="dxa"/>
          </w:tcPr>
          <w:p w14:paraId="3AB9D301" w14:textId="77777777" w:rsidR="00537AA5" w:rsidRPr="00EF2722" w:rsidRDefault="00537AA5" w:rsidP="00537AA5">
            <w:pPr>
              <w:ind w:left="540"/>
              <w:rPr>
                <w:rFonts w:eastAsia="Times New Roman" w:cstheme="minorHAnsi"/>
                <w:color w:val="000000"/>
              </w:rPr>
            </w:pPr>
          </w:p>
        </w:tc>
        <w:tc>
          <w:tcPr>
            <w:tcW w:w="1985" w:type="dxa"/>
          </w:tcPr>
          <w:p w14:paraId="3AB9D302" w14:textId="3795A04D" w:rsidR="00537AA5" w:rsidRPr="00EF2722" w:rsidRDefault="00537AA5" w:rsidP="00537AA5">
            <w:pPr>
              <w:ind w:left="540"/>
              <w:rPr>
                <w:rFonts w:eastAsia="Times New Roman" w:cstheme="minorHAnsi"/>
                <w:color w:val="000000"/>
              </w:rPr>
            </w:pPr>
            <w:r>
              <w:rPr>
                <w:rFonts w:eastAsia="Times New Roman" w:cstheme="minorHAnsi"/>
                <w:color w:val="000000"/>
              </w:rPr>
              <w:t xml:space="preserve">1730 </w:t>
            </w:r>
          </w:p>
        </w:tc>
        <w:tc>
          <w:tcPr>
            <w:tcW w:w="3552" w:type="dxa"/>
          </w:tcPr>
          <w:p w14:paraId="3AB9D303" w14:textId="02338A7C" w:rsidR="00537AA5" w:rsidRPr="00EF2722" w:rsidRDefault="00537AA5" w:rsidP="00537AA5">
            <w:pPr>
              <w:ind w:left="540"/>
              <w:rPr>
                <w:rFonts w:eastAsia="Times New Roman" w:cstheme="minorHAnsi"/>
                <w:color w:val="000000"/>
              </w:rPr>
            </w:pPr>
            <w:r>
              <w:rPr>
                <w:rFonts w:eastAsia="Times New Roman" w:cstheme="minorHAnsi"/>
                <w:color w:val="000000"/>
              </w:rPr>
              <w:t>Competitor’s Dinner</w:t>
            </w:r>
          </w:p>
        </w:tc>
        <w:tc>
          <w:tcPr>
            <w:tcW w:w="1824" w:type="dxa"/>
          </w:tcPr>
          <w:p w14:paraId="3AB9D304" w14:textId="0E5468BA" w:rsidR="00537AA5" w:rsidRPr="00EF2722" w:rsidRDefault="00537AA5" w:rsidP="00537AA5">
            <w:pPr>
              <w:ind w:left="540"/>
              <w:rPr>
                <w:rFonts w:eastAsia="Times New Roman" w:cstheme="minorHAnsi"/>
                <w:color w:val="000000"/>
              </w:rPr>
            </w:pPr>
            <w:r>
              <w:rPr>
                <w:rFonts w:eastAsia="Times New Roman" w:cstheme="minorHAnsi"/>
                <w:color w:val="000000"/>
              </w:rPr>
              <w:t>CGSC</w:t>
            </w:r>
          </w:p>
        </w:tc>
      </w:tr>
      <w:tr w:rsidR="00537AA5" w:rsidRPr="00EF2722" w14:paraId="3AB9D30A" w14:textId="77777777" w:rsidTr="00E3415D">
        <w:tc>
          <w:tcPr>
            <w:tcW w:w="2628" w:type="dxa"/>
          </w:tcPr>
          <w:p w14:paraId="3AB9D306" w14:textId="57426B75" w:rsidR="00537AA5" w:rsidRPr="00D12C15" w:rsidRDefault="00537AA5" w:rsidP="00537AA5">
            <w:pPr>
              <w:ind w:left="540"/>
              <w:rPr>
                <w:rFonts w:eastAsia="Times New Roman" w:cstheme="minorHAnsi"/>
                <w:b/>
                <w:bCs/>
                <w:color w:val="000000"/>
              </w:rPr>
            </w:pPr>
            <w:r>
              <w:rPr>
                <w:rFonts w:eastAsia="Times New Roman" w:cstheme="minorHAnsi"/>
                <w:b/>
                <w:bCs/>
                <w:color w:val="000000"/>
              </w:rPr>
              <w:t>Sunday, March 8</w:t>
            </w:r>
            <w:r w:rsidRPr="00D12C15">
              <w:rPr>
                <w:rFonts w:eastAsia="Times New Roman" w:cstheme="minorHAnsi"/>
                <w:b/>
                <w:bCs/>
                <w:color w:val="000000"/>
                <w:vertAlign w:val="superscript"/>
              </w:rPr>
              <w:t>th</w:t>
            </w:r>
          </w:p>
        </w:tc>
        <w:tc>
          <w:tcPr>
            <w:tcW w:w="1985" w:type="dxa"/>
          </w:tcPr>
          <w:p w14:paraId="3AB9D307" w14:textId="2A2147B7" w:rsidR="00537AA5" w:rsidRPr="00EF2722" w:rsidRDefault="00537AA5" w:rsidP="00537AA5">
            <w:pPr>
              <w:ind w:left="540"/>
              <w:rPr>
                <w:rFonts w:eastAsia="Times New Roman" w:cstheme="minorHAnsi"/>
                <w:color w:val="000000"/>
              </w:rPr>
            </w:pPr>
            <w:r>
              <w:rPr>
                <w:rFonts w:eastAsia="Times New Roman" w:cstheme="minorHAnsi"/>
                <w:color w:val="000000"/>
              </w:rPr>
              <w:t>1100</w:t>
            </w:r>
          </w:p>
        </w:tc>
        <w:tc>
          <w:tcPr>
            <w:tcW w:w="3552" w:type="dxa"/>
          </w:tcPr>
          <w:p w14:paraId="3AB9D308" w14:textId="1684EB9B" w:rsidR="00537AA5" w:rsidRPr="00EF2722" w:rsidRDefault="00537AA5" w:rsidP="00537AA5">
            <w:pPr>
              <w:ind w:left="540"/>
              <w:rPr>
                <w:rFonts w:eastAsia="Times New Roman" w:cstheme="minorHAnsi"/>
                <w:color w:val="000000"/>
              </w:rPr>
            </w:pPr>
            <w:r>
              <w:rPr>
                <w:rFonts w:eastAsia="Times New Roman" w:cstheme="minorHAnsi"/>
                <w:color w:val="000000"/>
              </w:rPr>
              <w:t>First Warning, A- Class, Flying Scot, Finn</w:t>
            </w:r>
          </w:p>
        </w:tc>
        <w:tc>
          <w:tcPr>
            <w:tcW w:w="1824" w:type="dxa"/>
          </w:tcPr>
          <w:p w14:paraId="3AB9D309" w14:textId="1A15C4FC" w:rsidR="00537AA5" w:rsidRPr="00EF2722" w:rsidRDefault="00537AA5" w:rsidP="00537AA5">
            <w:pPr>
              <w:ind w:left="540"/>
              <w:rPr>
                <w:rFonts w:eastAsia="Times New Roman" w:cstheme="minorHAnsi"/>
                <w:color w:val="000000"/>
              </w:rPr>
            </w:pPr>
            <w:r>
              <w:rPr>
                <w:rFonts w:eastAsia="Times New Roman" w:cstheme="minorHAnsi"/>
                <w:color w:val="000000"/>
              </w:rPr>
              <w:t>Biscayne Bay</w:t>
            </w:r>
          </w:p>
        </w:tc>
      </w:tr>
      <w:tr w:rsidR="00537AA5" w:rsidRPr="00EF2722" w14:paraId="3AB9D30F" w14:textId="77777777" w:rsidTr="00E3415D">
        <w:tc>
          <w:tcPr>
            <w:tcW w:w="2628" w:type="dxa"/>
          </w:tcPr>
          <w:p w14:paraId="3AB9D30B" w14:textId="77777777" w:rsidR="00537AA5" w:rsidRPr="00EF2722" w:rsidRDefault="00537AA5" w:rsidP="00537AA5">
            <w:pPr>
              <w:ind w:left="540"/>
              <w:rPr>
                <w:rFonts w:eastAsia="Times New Roman" w:cstheme="minorHAnsi"/>
                <w:color w:val="000000"/>
              </w:rPr>
            </w:pPr>
          </w:p>
        </w:tc>
        <w:tc>
          <w:tcPr>
            <w:tcW w:w="1985" w:type="dxa"/>
          </w:tcPr>
          <w:p w14:paraId="3AB9D30C" w14:textId="4EA2F2D1" w:rsidR="00537AA5" w:rsidRPr="00EF2722" w:rsidRDefault="00537AA5" w:rsidP="00537AA5">
            <w:pPr>
              <w:ind w:left="540"/>
              <w:rPr>
                <w:rFonts w:eastAsia="Times New Roman" w:cstheme="minorHAnsi"/>
                <w:color w:val="000000"/>
              </w:rPr>
            </w:pPr>
            <w:r>
              <w:rPr>
                <w:rFonts w:eastAsia="Times New Roman" w:cstheme="minorHAnsi"/>
                <w:color w:val="000000"/>
              </w:rPr>
              <w:t>1</w:t>
            </w:r>
            <w:r w:rsidR="00AE7D30">
              <w:rPr>
                <w:rFonts w:eastAsia="Times New Roman" w:cstheme="minorHAnsi"/>
                <w:color w:val="000000"/>
              </w:rPr>
              <w:t>500</w:t>
            </w:r>
          </w:p>
        </w:tc>
        <w:tc>
          <w:tcPr>
            <w:tcW w:w="3552" w:type="dxa"/>
          </w:tcPr>
          <w:p w14:paraId="3AB9D30D" w14:textId="47BFC553" w:rsidR="00537AA5" w:rsidRPr="00EF2722" w:rsidRDefault="00AE7D30" w:rsidP="00537AA5">
            <w:pPr>
              <w:ind w:left="540"/>
              <w:rPr>
                <w:rFonts w:eastAsia="Times New Roman" w:cstheme="minorHAnsi"/>
                <w:color w:val="000000"/>
              </w:rPr>
            </w:pPr>
            <w:r>
              <w:rPr>
                <w:rFonts w:eastAsia="Times New Roman" w:cstheme="minorHAnsi"/>
                <w:color w:val="000000"/>
              </w:rPr>
              <w:t>No Warning</w:t>
            </w:r>
            <w:r w:rsidR="005D1AD3">
              <w:rPr>
                <w:rFonts w:eastAsia="Times New Roman" w:cstheme="minorHAnsi"/>
                <w:color w:val="000000"/>
              </w:rPr>
              <w:t>s after this time</w:t>
            </w:r>
          </w:p>
        </w:tc>
        <w:tc>
          <w:tcPr>
            <w:tcW w:w="1824" w:type="dxa"/>
          </w:tcPr>
          <w:p w14:paraId="3AB9D30E" w14:textId="1526CA80" w:rsidR="00537AA5" w:rsidRPr="00EF2722" w:rsidRDefault="005D1AD3" w:rsidP="00537AA5">
            <w:pPr>
              <w:ind w:left="540"/>
              <w:rPr>
                <w:rFonts w:eastAsia="Times New Roman" w:cstheme="minorHAnsi"/>
                <w:color w:val="000000"/>
              </w:rPr>
            </w:pPr>
            <w:r>
              <w:rPr>
                <w:rFonts w:eastAsia="Times New Roman" w:cstheme="minorHAnsi"/>
                <w:color w:val="000000"/>
              </w:rPr>
              <w:t>Biscayne Bay</w:t>
            </w:r>
          </w:p>
        </w:tc>
      </w:tr>
      <w:tr w:rsidR="00537AA5" w:rsidRPr="00EF2722" w14:paraId="3AB9D314" w14:textId="77777777" w:rsidTr="00E3415D">
        <w:tc>
          <w:tcPr>
            <w:tcW w:w="2628" w:type="dxa"/>
          </w:tcPr>
          <w:p w14:paraId="3AB9D310" w14:textId="77777777" w:rsidR="00537AA5" w:rsidRPr="00EF2722" w:rsidRDefault="00537AA5" w:rsidP="00537AA5">
            <w:pPr>
              <w:ind w:left="540"/>
              <w:rPr>
                <w:rFonts w:eastAsia="Times New Roman" w:cstheme="minorHAnsi"/>
                <w:color w:val="000000"/>
              </w:rPr>
            </w:pPr>
          </w:p>
        </w:tc>
        <w:tc>
          <w:tcPr>
            <w:tcW w:w="1985" w:type="dxa"/>
          </w:tcPr>
          <w:p w14:paraId="3AB9D311" w14:textId="113FD212" w:rsidR="00537AA5" w:rsidRPr="00EF2722" w:rsidRDefault="005D1AD3" w:rsidP="00537AA5">
            <w:pPr>
              <w:ind w:left="540"/>
              <w:rPr>
                <w:rFonts w:eastAsia="Times New Roman" w:cstheme="minorHAnsi"/>
                <w:color w:val="000000"/>
              </w:rPr>
            </w:pPr>
            <w:r>
              <w:rPr>
                <w:rFonts w:eastAsia="Times New Roman" w:cstheme="minorHAnsi"/>
                <w:color w:val="000000"/>
              </w:rPr>
              <w:t xml:space="preserve">After Racing </w:t>
            </w:r>
          </w:p>
        </w:tc>
        <w:tc>
          <w:tcPr>
            <w:tcW w:w="3552" w:type="dxa"/>
          </w:tcPr>
          <w:p w14:paraId="3AB9D312" w14:textId="5D502163" w:rsidR="00537AA5" w:rsidRPr="00EF2722" w:rsidRDefault="005D1AD3" w:rsidP="00537AA5">
            <w:pPr>
              <w:ind w:left="540"/>
              <w:rPr>
                <w:rFonts w:eastAsia="Times New Roman" w:cstheme="minorHAnsi"/>
                <w:color w:val="000000"/>
              </w:rPr>
            </w:pPr>
            <w:r>
              <w:rPr>
                <w:rFonts w:eastAsia="Times New Roman" w:cstheme="minorHAnsi"/>
                <w:color w:val="000000"/>
              </w:rPr>
              <w:t>Awards and</w:t>
            </w:r>
            <w:r w:rsidR="00A9463C">
              <w:rPr>
                <w:rFonts w:eastAsia="Times New Roman" w:cstheme="minorHAnsi"/>
                <w:color w:val="000000"/>
              </w:rPr>
              <w:t xml:space="preserve"> Social Hour</w:t>
            </w:r>
          </w:p>
        </w:tc>
        <w:tc>
          <w:tcPr>
            <w:tcW w:w="1824" w:type="dxa"/>
          </w:tcPr>
          <w:p w14:paraId="3AB9D313" w14:textId="7CF2F0F3" w:rsidR="00537AA5" w:rsidRPr="00EF2722" w:rsidRDefault="00A9463C" w:rsidP="00537AA5">
            <w:pPr>
              <w:ind w:left="540"/>
              <w:rPr>
                <w:rFonts w:eastAsia="Times New Roman" w:cstheme="minorHAnsi"/>
                <w:color w:val="000000"/>
              </w:rPr>
            </w:pPr>
            <w:r>
              <w:rPr>
                <w:rFonts w:eastAsia="Times New Roman" w:cstheme="minorHAnsi"/>
                <w:color w:val="000000"/>
              </w:rPr>
              <w:t>CGSC</w:t>
            </w:r>
          </w:p>
        </w:tc>
      </w:tr>
      <w:tr w:rsidR="00537AA5" w:rsidRPr="00EF2722" w14:paraId="3AB9D319" w14:textId="77777777" w:rsidTr="00E3415D">
        <w:tc>
          <w:tcPr>
            <w:tcW w:w="2628" w:type="dxa"/>
          </w:tcPr>
          <w:p w14:paraId="3AB9D315" w14:textId="60F0AA8B" w:rsidR="00537AA5" w:rsidRPr="00086C68" w:rsidRDefault="00086C68" w:rsidP="00537AA5">
            <w:pPr>
              <w:ind w:left="540"/>
              <w:rPr>
                <w:rFonts w:eastAsia="Times New Roman" w:cstheme="minorHAnsi"/>
                <w:b/>
                <w:bCs/>
                <w:color w:val="000000"/>
              </w:rPr>
            </w:pPr>
            <w:r>
              <w:rPr>
                <w:rFonts w:eastAsia="Times New Roman" w:cstheme="minorHAnsi"/>
                <w:b/>
                <w:bCs/>
                <w:color w:val="000000"/>
              </w:rPr>
              <w:t>Friday, March 13</w:t>
            </w:r>
            <w:r w:rsidRPr="00086C68">
              <w:rPr>
                <w:rFonts w:eastAsia="Times New Roman" w:cstheme="minorHAnsi"/>
                <w:b/>
                <w:bCs/>
                <w:color w:val="000000"/>
                <w:vertAlign w:val="superscript"/>
              </w:rPr>
              <w:t>th</w:t>
            </w:r>
          </w:p>
        </w:tc>
        <w:tc>
          <w:tcPr>
            <w:tcW w:w="1985" w:type="dxa"/>
          </w:tcPr>
          <w:p w14:paraId="3AB9D316" w14:textId="73A3B782" w:rsidR="00537AA5" w:rsidRPr="00EF2722" w:rsidRDefault="00382D05" w:rsidP="00537AA5">
            <w:pPr>
              <w:ind w:left="540"/>
              <w:rPr>
                <w:rFonts w:eastAsia="Times New Roman" w:cstheme="minorHAnsi"/>
                <w:color w:val="000000"/>
              </w:rPr>
            </w:pPr>
            <w:r>
              <w:rPr>
                <w:rFonts w:eastAsia="Times New Roman" w:cstheme="minorHAnsi"/>
                <w:color w:val="000000"/>
              </w:rPr>
              <w:t>1700-1900</w:t>
            </w:r>
          </w:p>
        </w:tc>
        <w:tc>
          <w:tcPr>
            <w:tcW w:w="3552" w:type="dxa"/>
          </w:tcPr>
          <w:p w14:paraId="3AB9D317" w14:textId="0D0AFF01" w:rsidR="00537AA5" w:rsidRPr="00EF2722" w:rsidRDefault="00382D05" w:rsidP="00537AA5">
            <w:pPr>
              <w:ind w:left="540"/>
              <w:rPr>
                <w:rFonts w:eastAsia="Times New Roman" w:cstheme="minorHAnsi"/>
                <w:color w:val="000000"/>
              </w:rPr>
            </w:pPr>
            <w:r>
              <w:rPr>
                <w:rFonts w:eastAsia="Times New Roman" w:cstheme="minorHAnsi"/>
                <w:color w:val="000000"/>
              </w:rPr>
              <w:t>Check-In/Registration</w:t>
            </w:r>
          </w:p>
        </w:tc>
        <w:tc>
          <w:tcPr>
            <w:tcW w:w="1824" w:type="dxa"/>
          </w:tcPr>
          <w:p w14:paraId="3AB9D318" w14:textId="518B703D" w:rsidR="00537AA5" w:rsidRPr="00EF2722" w:rsidRDefault="00340F63" w:rsidP="00537AA5">
            <w:pPr>
              <w:ind w:left="540"/>
              <w:rPr>
                <w:rFonts w:eastAsia="Times New Roman" w:cstheme="minorHAnsi"/>
                <w:color w:val="000000"/>
              </w:rPr>
            </w:pPr>
            <w:r>
              <w:rPr>
                <w:rFonts w:eastAsia="Times New Roman" w:cstheme="minorHAnsi"/>
                <w:color w:val="000000"/>
              </w:rPr>
              <w:t>CGSC</w:t>
            </w:r>
          </w:p>
        </w:tc>
      </w:tr>
      <w:tr w:rsidR="00537AA5" w:rsidRPr="00EF2722" w14:paraId="3AB9D31E" w14:textId="77777777" w:rsidTr="001313CD">
        <w:tc>
          <w:tcPr>
            <w:tcW w:w="2628" w:type="dxa"/>
          </w:tcPr>
          <w:p w14:paraId="3AB9D31A" w14:textId="77777777" w:rsidR="00537AA5" w:rsidRPr="00EF2722" w:rsidRDefault="00537AA5" w:rsidP="00537AA5">
            <w:pPr>
              <w:ind w:left="540"/>
              <w:rPr>
                <w:rFonts w:eastAsia="Times New Roman" w:cstheme="minorHAnsi"/>
                <w:color w:val="000000"/>
              </w:rPr>
            </w:pPr>
          </w:p>
        </w:tc>
        <w:tc>
          <w:tcPr>
            <w:tcW w:w="1985" w:type="dxa"/>
          </w:tcPr>
          <w:p w14:paraId="3AB9D31B" w14:textId="470DB005" w:rsidR="00537AA5" w:rsidRPr="00EF2722" w:rsidRDefault="00CB0D3D" w:rsidP="00537AA5">
            <w:pPr>
              <w:ind w:left="540"/>
              <w:rPr>
                <w:rFonts w:eastAsia="Times New Roman" w:cstheme="minorHAnsi"/>
                <w:color w:val="000000"/>
              </w:rPr>
            </w:pPr>
            <w:r>
              <w:rPr>
                <w:rFonts w:eastAsia="Times New Roman" w:cstheme="minorHAnsi"/>
                <w:color w:val="000000"/>
              </w:rPr>
              <w:t>1700-1900</w:t>
            </w:r>
          </w:p>
        </w:tc>
        <w:tc>
          <w:tcPr>
            <w:tcW w:w="3552" w:type="dxa"/>
          </w:tcPr>
          <w:p w14:paraId="3AB9D31C" w14:textId="59FD37AB" w:rsidR="00537AA5" w:rsidRPr="00EF2722" w:rsidRDefault="00CB0D3D" w:rsidP="00537AA5">
            <w:pPr>
              <w:ind w:left="540"/>
              <w:rPr>
                <w:rFonts w:eastAsia="Times New Roman" w:cstheme="minorHAnsi"/>
                <w:color w:val="000000"/>
              </w:rPr>
            </w:pPr>
            <w:r>
              <w:rPr>
                <w:rFonts w:eastAsia="Times New Roman" w:cstheme="minorHAnsi"/>
                <w:color w:val="000000"/>
              </w:rPr>
              <w:t>Social Hour</w:t>
            </w:r>
            <w:r w:rsidR="0023267E">
              <w:rPr>
                <w:rFonts w:eastAsia="Times New Roman" w:cstheme="minorHAnsi"/>
                <w:color w:val="000000"/>
              </w:rPr>
              <w:t xml:space="preserve"> for Competitors</w:t>
            </w:r>
          </w:p>
        </w:tc>
        <w:tc>
          <w:tcPr>
            <w:tcW w:w="1824" w:type="dxa"/>
          </w:tcPr>
          <w:p w14:paraId="3AB9D31D" w14:textId="7070C7DE" w:rsidR="00537AA5" w:rsidRPr="00EF2722" w:rsidRDefault="0023267E" w:rsidP="00537AA5">
            <w:pPr>
              <w:ind w:left="540"/>
              <w:rPr>
                <w:rFonts w:eastAsia="Times New Roman" w:cstheme="minorHAnsi"/>
                <w:color w:val="000000"/>
              </w:rPr>
            </w:pPr>
            <w:r>
              <w:rPr>
                <w:rFonts w:eastAsia="Times New Roman" w:cstheme="minorHAnsi"/>
                <w:color w:val="000000"/>
              </w:rPr>
              <w:t>CGSC</w:t>
            </w:r>
          </w:p>
        </w:tc>
      </w:tr>
      <w:tr w:rsidR="00537AA5" w:rsidRPr="000946B7" w14:paraId="3AB9D323" w14:textId="77777777" w:rsidTr="001313CD">
        <w:tc>
          <w:tcPr>
            <w:tcW w:w="2628" w:type="dxa"/>
          </w:tcPr>
          <w:p w14:paraId="3AB9D31F" w14:textId="283F187F" w:rsidR="00537AA5" w:rsidRPr="0023267E" w:rsidRDefault="0023267E" w:rsidP="00537AA5">
            <w:pPr>
              <w:ind w:left="540"/>
              <w:rPr>
                <w:rFonts w:eastAsia="Times New Roman" w:cstheme="minorHAnsi"/>
                <w:b/>
                <w:bCs/>
                <w:color w:val="000000"/>
              </w:rPr>
            </w:pPr>
            <w:r>
              <w:rPr>
                <w:rFonts w:eastAsia="Times New Roman" w:cstheme="minorHAnsi"/>
                <w:b/>
                <w:bCs/>
                <w:color w:val="000000"/>
              </w:rPr>
              <w:t>Saturday, March 14</w:t>
            </w:r>
            <w:r w:rsidRPr="0023267E">
              <w:rPr>
                <w:rFonts w:eastAsia="Times New Roman" w:cstheme="minorHAnsi"/>
                <w:b/>
                <w:bCs/>
                <w:color w:val="000000"/>
                <w:vertAlign w:val="superscript"/>
              </w:rPr>
              <w:t>th</w:t>
            </w:r>
            <w:r>
              <w:rPr>
                <w:rFonts w:eastAsia="Times New Roman" w:cstheme="minorHAnsi"/>
                <w:b/>
                <w:bCs/>
                <w:color w:val="000000"/>
              </w:rPr>
              <w:t xml:space="preserve"> </w:t>
            </w:r>
          </w:p>
        </w:tc>
        <w:tc>
          <w:tcPr>
            <w:tcW w:w="1985" w:type="dxa"/>
          </w:tcPr>
          <w:p w14:paraId="3AB9D320" w14:textId="76E1C1B4" w:rsidR="00537AA5" w:rsidRPr="00EF2722" w:rsidRDefault="0023267E" w:rsidP="00537AA5">
            <w:pPr>
              <w:ind w:left="540"/>
              <w:rPr>
                <w:rFonts w:eastAsia="Times New Roman" w:cstheme="minorHAnsi"/>
                <w:color w:val="000000"/>
              </w:rPr>
            </w:pPr>
            <w:r>
              <w:rPr>
                <w:rFonts w:eastAsia="Times New Roman" w:cstheme="minorHAnsi"/>
                <w:color w:val="000000"/>
              </w:rPr>
              <w:t>07</w:t>
            </w:r>
            <w:r w:rsidR="00952BF9">
              <w:rPr>
                <w:rFonts w:eastAsia="Times New Roman" w:cstheme="minorHAnsi"/>
                <w:color w:val="000000"/>
              </w:rPr>
              <w:t>3</w:t>
            </w:r>
            <w:r>
              <w:rPr>
                <w:rFonts w:eastAsia="Times New Roman" w:cstheme="minorHAnsi"/>
                <w:color w:val="000000"/>
              </w:rPr>
              <w:t>0-09</w:t>
            </w:r>
            <w:r w:rsidR="00141E89">
              <w:rPr>
                <w:rFonts w:eastAsia="Times New Roman" w:cstheme="minorHAnsi"/>
                <w:color w:val="000000"/>
              </w:rPr>
              <w:t>3</w:t>
            </w:r>
            <w:r>
              <w:rPr>
                <w:rFonts w:eastAsia="Times New Roman" w:cstheme="minorHAnsi"/>
                <w:color w:val="000000"/>
              </w:rPr>
              <w:t>0</w:t>
            </w:r>
          </w:p>
        </w:tc>
        <w:tc>
          <w:tcPr>
            <w:tcW w:w="3552" w:type="dxa"/>
          </w:tcPr>
          <w:p w14:paraId="3AB9D321" w14:textId="67167421" w:rsidR="00537AA5" w:rsidRPr="00EF2722" w:rsidRDefault="0023267E" w:rsidP="00537AA5">
            <w:pPr>
              <w:ind w:left="540"/>
              <w:rPr>
                <w:rFonts w:eastAsia="Times New Roman" w:cstheme="minorHAnsi"/>
                <w:color w:val="000000"/>
              </w:rPr>
            </w:pPr>
            <w:r>
              <w:rPr>
                <w:rFonts w:eastAsia="Times New Roman" w:cstheme="minorHAnsi"/>
                <w:color w:val="000000"/>
              </w:rPr>
              <w:t>Continental Breakfast for Competitors</w:t>
            </w:r>
          </w:p>
        </w:tc>
        <w:tc>
          <w:tcPr>
            <w:tcW w:w="1824" w:type="dxa"/>
          </w:tcPr>
          <w:p w14:paraId="3AB9D322" w14:textId="2EE0A592" w:rsidR="00537AA5" w:rsidRPr="000946B7" w:rsidRDefault="0023267E" w:rsidP="00537AA5">
            <w:pPr>
              <w:ind w:left="540"/>
              <w:rPr>
                <w:rFonts w:eastAsia="Times New Roman" w:cstheme="minorHAnsi"/>
                <w:color w:val="000000"/>
                <w:lang w:val="es-DO"/>
              </w:rPr>
            </w:pPr>
            <w:proofErr w:type="spellStart"/>
            <w:r w:rsidRPr="000946B7">
              <w:rPr>
                <w:rFonts w:eastAsia="Times New Roman" w:cstheme="minorHAnsi"/>
                <w:color w:val="000000"/>
                <w:lang w:val="es-DO"/>
              </w:rPr>
              <w:t>Regatta</w:t>
            </w:r>
            <w:proofErr w:type="spellEnd"/>
            <w:r w:rsidRPr="000946B7">
              <w:rPr>
                <w:rFonts w:eastAsia="Times New Roman" w:cstheme="minorHAnsi"/>
                <w:color w:val="000000"/>
                <w:lang w:val="es-DO"/>
              </w:rPr>
              <w:t xml:space="preserve"> Park </w:t>
            </w:r>
            <w:proofErr w:type="spellStart"/>
            <w:r w:rsidR="0090224C" w:rsidRPr="000946B7">
              <w:rPr>
                <w:rFonts w:eastAsia="Times New Roman" w:cstheme="minorHAnsi"/>
                <w:color w:val="000000"/>
                <w:lang w:val="es-DO"/>
              </w:rPr>
              <w:t>Zone</w:t>
            </w:r>
            <w:proofErr w:type="spellEnd"/>
            <w:r w:rsidR="0090224C" w:rsidRPr="000946B7">
              <w:rPr>
                <w:rFonts w:eastAsia="Times New Roman" w:cstheme="minorHAnsi"/>
                <w:color w:val="000000"/>
                <w:lang w:val="es-DO"/>
              </w:rPr>
              <w:t xml:space="preserve"> 1 (RP </w:t>
            </w:r>
            <w:proofErr w:type="spellStart"/>
            <w:r w:rsidR="000946B7" w:rsidRPr="000946B7">
              <w:rPr>
                <w:rFonts w:eastAsia="Times New Roman" w:cstheme="minorHAnsi"/>
                <w:color w:val="000000"/>
                <w:lang w:val="es-DO"/>
              </w:rPr>
              <w:t>Zone</w:t>
            </w:r>
            <w:proofErr w:type="spellEnd"/>
            <w:r w:rsidR="000946B7">
              <w:rPr>
                <w:rFonts w:eastAsia="Times New Roman" w:cstheme="minorHAnsi"/>
                <w:color w:val="000000"/>
                <w:lang w:val="es-DO"/>
              </w:rPr>
              <w:t xml:space="preserve"> 1)</w:t>
            </w:r>
          </w:p>
        </w:tc>
      </w:tr>
      <w:tr w:rsidR="00537AA5" w:rsidRPr="000946B7" w14:paraId="3AB9D328" w14:textId="77777777" w:rsidTr="001313CD">
        <w:tc>
          <w:tcPr>
            <w:tcW w:w="2628" w:type="dxa"/>
          </w:tcPr>
          <w:p w14:paraId="3AB9D324" w14:textId="77777777" w:rsidR="00537AA5" w:rsidRPr="000946B7" w:rsidRDefault="00537AA5" w:rsidP="00537AA5">
            <w:pPr>
              <w:ind w:left="540"/>
              <w:rPr>
                <w:rFonts w:eastAsia="Times New Roman" w:cstheme="minorHAnsi"/>
                <w:color w:val="000000"/>
                <w:lang w:val="es-DO"/>
              </w:rPr>
            </w:pPr>
          </w:p>
        </w:tc>
        <w:tc>
          <w:tcPr>
            <w:tcW w:w="1985" w:type="dxa"/>
          </w:tcPr>
          <w:p w14:paraId="3AB9D325" w14:textId="67FDE6BE" w:rsidR="00537AA5" w:rsidRPr="000946B7" w:rsidRDefault="00141E89" w:rsidP="00537AA5">
            <w:pPr>
              <w:ind w:left="540"/>
              <w:rPr>
                <w:rFonts w:eastAsia="Times New Roman" w:cstheme="minorHAnsi"/>
                <w:color w:val="000000"/>
                <w:lang w:val="es-DO"/>
              </w:rPr>
            </w:pPr>
            <w:r>
              <w:rPr>
                <w:rFonts w:eastAsia="Times New Roman" w:cstheme="minorHAnsi"/>
                <w:color w:val="000000"/>
                <w:lang w:val="es-DO"/>
              </w:rPr>
              <w:t>07</w:t>
            </w:r>
            <w:r w:rsidR="00952BF9">
              <w:rPr>
                <w:rFonts w:eastAsia="Times New Roman" w:cstheme="minorHAnsi"/>
                <w:color w:val="000000"/>
                <w:lang w:val="es-DO"/>
              </w:rPr>
              <w:t>3</w:t>
            </w:r>
            <w:r>
              <w:rPr>
                <w:rFonts w:eastAsia="Times New Roman" w:cstheme="minorHAnsi"/>
                <w:color w:val="000000"/>
                <w:lang w:val="es-DO"/>
              </w:rPr>
              <w:t>0-09</w:t>
            </w:r>
            <w:r w:rsidR="00952BF9">
              <w:rPr>
                <w:rFonts w:eastAsia="Times New Roman" w:cstheme="minorHAnsi"/>
                <w:color w:val="000000"/>
                <w:lang w:val="es-DO"/>
              </w:rPr>
              <w:t>0</w:t>
            </w:r>
            <w:r>
              <w:rPr>
                <w:rFonts w:eastAsia="Times New Roman" w:cstheme="minorHAnsi"/>
                <w:color w:val="000000"/>
                <w:lang w:val="es-DO"/>
              </w:rPr>
              <w:t>0</w:t>
            </w:r>
          </w:p>
        </w:tc>
        <w:tc>
          <w:tcPr>
            <w:tcW w:w="3552" w:type="dxa"/>
          </w:tcPr>
          <w:p w14:paraId="3AB9D326" w14:textId="025DC12C" w:rsidR="00537AA5" w:rsidRPr="000946B7" w:rsidRDefault="009D4C57" w:rsidP="00537AA5">
            <w:pPr>
              <w:ind w:left="540"/>
              <w:rPr>
                <w:rFonts w:eastAsia="Times New Roman" w:cstheme="minorHAnsi"/>
                <w:color w:val="000000"/>
                <w:lang w:val="es-DO"/>
              </w:rPr>
            </w:pPr>
            <w:r>
              <w:rPr>
                <w:rFonts w:eastAsia="Times New Roman" w:cstheme="minorHAnsi"/>
                <w:color w:val="000000"/>
                <w:lang w:val="es-DO"/>
              </w:rPr>
              <w:t xml:space="preserve">Late </w:t>
            </w:r>
            <w:proofErr w:type="spellStart"/>
            <w:r>
              <w:rPr>
                <w:rFonts w:eastAsia="Times New Roman" w:cstheme="minorHAnsi"/>
                <w:color w:val="000000"/>
                <w:lang w:val="es-DO"/>
              </w:rPr>
              <w:t>Check</w:t>
            </w:r>
            <w:proofErr w:type="spellEnd"/>
            <w:r>
              <w:rPr>
                <w:rFonts w:eastAsia="Times New Roman" w:cstheme="minorHAnsi"/>
                <w:color w:val="000000"/>
                <w:lang w:val="es-DO"/>
              </w:rPr>
              <w:t>-In</w:t>
            </w:r>
          </w:p>
        </w:tc>
        <w:tc>
          <w:tcPr>
            <w:tcW w:w="1824" w:type="dxa"/>
          </w:tcPr>
          <w:p w14:paraId="3AB9D327" w14:textId="052A9D92" w:rsidR="00537AA5" w:rsidRPr="000946B7" w:rsidRDefault="009D4C57" w:rsidP="00537AA5">
            <w:pPr>
              <w:ind w:left="540"/>
              <w:rPr>
                <w:rFonts w:eastAsia="Times New Roman" w:cstheme="minorHAnsi"/>
                <w:color w:val="000000"/>
                <w:lang w:val="es-DO"/>
              </w:rPr>
            </w:pPr>
            <w:r>
              <w:rPr>
                <w:rFonts w:eastAsia="Times New Roman" w:cstheme="minorHAnsi"/>
                <w:color w:val="000000"/>
                <w:lang w:val="es-DO"/>
              </w:rPr>
              <w:t xml:space="preserve">RP </w:t>
            </w:r>
            <w:proofErr w:type="spellStart"/>
            <w:r>
              <w:rPr>
                <w:rFonts w:eastAsia="Times New Roman" w:cstheme="minorHAnsi"/>
                <w:color w:val="000000"/>
                <w:lang w:val="es-DO"/>
              </w:rPr>
              <w:t>Zone</w:t>
            </w:r>
            <w:proofErr w:type="spellEnd"/>
            <w:r>
              <w:rPr>
                <w:rFonts w:eastAsia="Times New Roman" w:cstheme="minorHAnsi"/>
                <w:color w:val="000000"/>
                <w:lang w:val="es-DO"/>
              </w:rPr>
              <w:t xml:space="preserve"> 1</w:t>
            </w:r>
          </w:p>
        </w:tc>
      </w:tr>
      <w:tr w:rsidR="00537AA5" w:rsidRPr="000946B7" w14:paraId="3AB9D32D" w14:textId="77777777" w:rsidTr="001313CD">
        <w:tc>
          <w:tcPr>
            <w:tcW w:w="2628" w:type="dxa"/>
          </w:tcPr>
          <w:p w14:paraId="3AB9D329" w14:textId="77777777" w:rsidR="00537AA5" w:rsidRPr="000946B7" w:rsidRDefault="00537AA5" w:rsidP="00537AA5">
            <w:pPr>
              <w:ind w:left="540"/>
              <w:rPr>
                <w:rFonts w:eastAsia="Times New Roman" w:cstheme="minorHAnsi"/>
                <w:color w:val="000000"/>
                <w:lang w:val="es-DO"/>
              </w:rPr>
            </w:pPr>
          </w:p>
        </w:tc>
        <w:tc>
          <w:tcPr>
            <w:tcW w:w="1985" w:type="dxa"/>
          </w:tcPr>
          <w:p w14:paraId="3AB9D32A" w14:textId="616990EA" w:rsidR="00537AA5" w:rsidRPr="000946B7" w:rsidRDefault="009D4C57" w:rsidP="00537AA5">
            <w:pPr>
              <w:ind w:left="540"/>
              <w:rPr>
                <w:rFonts w:eastAsia="Times New Roman" w:cstheme="minorHAnsi"/>
                <w:color w:val="000000"/>
                <w:lang w:val="es-DO"/>
              </w:rPr>
            </w:pPr>
            <w:r>
              <w:rPr>
                <w:rFonts w:eastAsia="Times New Roman" w:cstheme="minorHAnsi"/>
                <w:color w:val="000000"/>
                <w:lang w:val="es-DO"/>
              </w:rPr>
              <w:t>0830-09</w:t>
            </w:r>
            <w:r w:rsidR="00952BF9">
              <w:rPr>
                <w:rFonts w:eastAsia="Times New Roman" w:cstheme="minorHAnsi"/>
                <w:color w:val="000000"/>
                <w:lang w:val="es-DO"/>
              </w:rPr>
              <w:t>3</w:t>
            </w:r>
            <w:r>
              <w:rPr>
                <w:rFonts w:eastAsia="Times New Roman" w:cstheme="minorHAnsi"/>
                <w:color w:val="000000"/>
                <w:lang w:val="es-DO"/>
              </w:rPr>
              <w:t>0</w:t>
            </w:r>
          </w:p>
        </w:tc>
        <w:tc>
          <w:tcPr>
            <w:tcW w:w="3552" w:type="dxa"/>
          </w:tcPr>
          <w:p w14:paraId="3AB9D32B" w14:textId="75A44B0F" w:rsidR="00537AA5" w:rsidRPr="000946B7" w:rsidRDefault="009D4C57" w:rsidP="00537AA5">
            <w:pPr>
              <w:ind w:left="540"/>
              <w:rPr>
                <w:rFonts w:eastAsia="Times New Roman" w:cstheme="minorHAnsi"/>
                <w:color w:val="000000"/>
                <w:lang w:val="es-DO"/>
              </w:rPr>
            </w:pPr>
            <w:r>
              <w:rPr>
                <w:rFonts w:eastAsia="Times New Roman" w:cstheme="minorHAnsi"/>
                <w:color w:val="000000"/>
                <w:lang w:val="es-DO"/>
              </w:rPr>
              <w:t xml:space="preserve">DIY Lunch </w:t>
            </w:r>
            <w:proofErr w:type="spellStart"/>
            <w:r>
              <w:rPr>
                <w:rFonts w:eastAsia="Times New Roman" w:cstheme="minorHAnsi"/>
                <w:color w:val="000000"/>
                <w:lang w:val="es-DO"/>
              </w:rPr>
              <w:t>Station</w:t>
            </w:r>
            <w:proofErr w:type="spellEnd"/>
          </w:p>
        </w:tc>
        <w:tc>
          <w:tcPr>
            <w:tcW w:w="1824" w:type="dxa"/>
          </w:tcPr>
          <w:p w14:paraId="3AB9D32C" w14:textId="1F36B172" w:rsidR="00537AA5" w:rsidRPr="000946B7" w:rsidRDefault="009D4C57" w:rsidP="00537AA5">
            <w:pPr>
              <w:ind w:left="540"/>
              <w:rPr>
                <w:rFonts w:eastAsia="Times New Roman" w:cstheme="minorHAnsi"/>
                <w:color w:val="000000"/>
                <w:lang w:val="es-DO"/>
              </w:rPr>
            </w:pPr>
            <w:r>
              <w:rPr>
                <w:rFonts w:eastAsia="Times New Roman" w:cstheme="minorHAnsi"/>
                <w:color w:val="000000"/>
                <w:lang w:val="es-DO"/>
              </w:rPr>
              <w:t xml:space="preserve">RP </w:t>
            </w:r>
            <w:proofErr w:type="spellStart"/>
            <w:r>
              <w:rPr>
                <w:rFonts w:eastAsia="Times New Roman" w:cstheme="minorHAnsi"/>
                <w:color w:val="000000"/>
                <w:lang w:val="es-DO"/>
              </w:rPr>
              <w:t>Zone</w:t>
            </w:r>
            <w:proofErr w:type="spellEnd"/>
            <w:r>
              <w:rPr>
                <w:rFonts w:eastAsia="Times New Roman" w:cstheme="minorHAnsi"/>
                <w:color w:val="000000"/>
                <w:lang w:val="es-DO"/>
              </w:rPr>
              <w:t xml:space="preserve"> 1</w:t>
            </w:r>
          </w:p>
        </w:tc>
      </w:tr>
      <w:tr w:rsidR="00537AA5" w:rsidRPr="000946B7" w14:paraId="3AB9D332" w14:textId="77777777" w:rsidTr="001313CD">
        <w:tc>
          <w:tcPr>
            <w:tcW w:w="2628" w:type="dxa"/>
          </w:tcPr>
          <w:p w14:paraId="3AB9D32E" w14:textId="77777777" w:rsidR="00537AA5" w:rsidRPr="000946B7" w:rsidRDefault="00537AA5" w:rsidP="00537AA5">
            <w:pPr>
              <w:ind w:left="540"/>
              <w:rPr>
                <w:rFonts w:eastAsia="Times New Roman" w:cstheme="minorHAnsi"/>
                <w:color w:val="000000"/>
                <w:lang w:val="es-DO"/>
              </w:rPr>
            </w:pPr>
          </w:p>
        </w:tc>
        <w:tc>
          <w:tcPr>
            <w:tcW w:w="1985" w:type="dxa"/>
          </w:tcPr>
          <w:p w14:paraId="3AB9D32F" w14:textId="182412EB" w:rsidR="00537AA5" w:rsidRPr="000946B7" w:rsidRDefault="006E2BA8" w:rsidP="00537AA5">
            <w:pPr>
              <w:ind w:left="540"/>
              <w:rPr>
                <w:rFonts w:eastAsia="Times New Roman" w:cstheme="minorHAnsi"/>
                <w:color w:val="000000"/>
                <w:lang w:val="es-DO"/>
              </w:rPr>
            </w:pPr>
            <w:r>
              <w:rPr>
                <w:rFonts w:eastAsia="Times New Roman" w:cstheme="minorHAnsi"/>
                <w:color w:val="000000"/>
                <w:lang w:val="es-DO"/>
              </w:rPr>
              <w:t>0845</w:t>
            </w:r>
          </w:p>
        </w:tc>
        <w:tc>
          <w:tcPr>
            <w:tcW w:w="3552" w:type="dxa"/>
          </w:tcPr>
          <w:p w14:paraId="3AB9D330" w14:textId="1DED2D9E" w:rsidR="00537AA5" w:rsidRPr="000946B7" w:rsidRDefault="006E2BA8" w:rsidP="00537AA5">
            <w:pPr>
              <w:ind w:left="540"/>
              <w:rPr>
                <w:rFonts w:eastAsia="Times New Roman" w:cstheme="minorHAnsi"/>
                <w:color w:val="000000"/>
                <w:lang w:val="es-DO"/>
              </w:rPr>
            </w:pPr>
            <w:proofErr w:type="spellStart"/>
            <w:r>
              <w:rPr>
                <w:rFonts w:eastAsia="Times New Roman" w:cstheme="minorHAnsi"/>
                <w:color w:val="000000"/>
                <w:lang w:val="es-DO"/>
              </w:rPr>
              <w:t>Coaches</w:t>
            </w:r>
            <w:proofErr w:type="spellEnd"/>
            <w:r>
              <w:rPr>
                <w:rFonts w:eastAsia="Times New Roman" w:cstheme="minorHAnsi"/>
                <w:color w:val="000000"/>
                <w:lang w:val="es-DO"/>
              </w:rPr>
              <w:t xml:space="preserve"> Meeting</w:t>
            </w:r>
          </w:p>
        </w:tc>
        <w:tc>
          <w:tcPr>
            <w:tcW w:w="1824" w:type="dxa"/>
          </w:tcPr>
          <w:p w14:paraId="3AB9D331" w14:textId="1E3FFD74" w:rsidR="00537AA5" w:rsidRPr="000946B7" w:rsidRDefault="006E2BA8" w:rsidP="00537AA5">
            <w:pPr>
              <w:ind w:left="540"/>
              <w:rPr>
                <w:rFonts w:eastAsia="Times New Roman" w:cstheme="minorHAnsi"/>
                <w:color w:val="000000"/>
                <w:lang w:val="es-DO"/>
              </w:rPr>
            </w:pPr>
            <w:r>
              <w:rPr>
                <w:rFonts w:eastAsia="Times New Roman" w:cstheme="minorHAnsi"/>
                <w:color w:val="000000"/>
                <w:lang w:val="es-DO"/>
              </w:rPr>
              <w:t xml:space="preserve">RP </w:t>
            </w:r>
            <w:proofErr w:type="spellStart"/>
            <w:r>
              <w:rPr>
                <w:rFonts w:eastAsia="Times New Roman" w:cstheme="minorHAnsi"/>
                <w:color w:val="000000"/>
                <w:lang w:val="es-DO"/>
              </w:rPr>
              <w:t>Zone</w:t>
            </w:r>
            <w:proofErr w:type="spellEnd"/>
            <w:r>
              <w:rPr>
                <w:rFonts w:eastAsia="Times New Roman" w:cstheme="minorHAnsi"/>
                <w:color w:val="000000"/>
                <w:lang w:val="es-DO"/>
              </w:rPr>
              <w:t xml:space="preserve"> </w:t>
            </w:r>
            <w:r w:rsidR="00D11851">
              <w:rPr>
                <w:rFonts w:eastAsia="Times New Roman" w:cstheme="minorHAnsi"/>
                <w:color w:val="000000"/>
                <w:lang w:val="es-DO"/>
              </w:rPr>
              <w:t>1</w:t>
            </w:r>
          </w:p>
        </w:tc>
      </w:tr>
      <w:tr w:rsidR="00537AA5" w:rsidRPr="00D11851" w14:paraId="3AB9D337" w14:textId="77777777" w:rsidTr="001313CD">
        <w:tc>
          <w:tcPr>
            <w:tcW w:w="2628" w:type="dxa"/>
          </w:tcPr>
          <w:p w14:paraId="3AB9D333" w14:textId="77777777" w:rsidR="00537AA5" w:rsidRPr="000946B7" w:rsidRDefault="00537AA5" w:rsidP="00537AA5">
            <w:pPr>
              <w:ind w:left="540"/>
              <w:rPr>
                <w:rFonts w:eastAsia="Times New Roman" w:cstheme="minorHAnsi"/>
                <w:color w:val="000000"/>
                <w:lang w:val="es-DO"/>
              </w:rPr>
            </w:pPr>
          </w:p>
        </w:tc>
        <w:tc>
          <w:tcPr>
            <w:tcW w:w="1985" w:type="dxa"/>
          </w:tcPr>
          <w:p w14:paraId="3AB9D334" w14:textId="6A14782B" w:rsidR="00537AA5" w:rsidRPr="000946B7" w:rsidRDefault="00D11851" w:rsidP="00537AA5">
            <w:pPr>
              <w:ind w:left="540"/>
              <w:rPr>
                <w:rFonts w:eastAsia="Times New Roman" w:cstheme="minorHAnsi"/>
                <w:color w:val="000000"/>
                <w:lang w:val="es-DO"/>
              </w:rPr>
            </w:pPr>
            <w:r>
              <w:rPr>
                <w:rFonts w:eastAsia="Times New Roman" w:cstheme="minorHAnsi"/>
                <w:color w:val="000000"/>
                <w:lang w:val="es-DO"/>
              </w:rPr>
              <w:t>0900</w:t>
            </w:r>
          </w:p>
        </w:tc>
        <w:tc>
          <w:tcPr>
            <w:tcW w:w="3552" w:type="dxa"/>
          </w:tcPr>
          <w:p w14:paraId="3AB9D335" w14:textId="787000FA" w:rsidR="00537AA5" w:rsidRPr="00D11851" w:rsidRDefault="00D11851" w:rsidP="00537AA5">
            <w:pPr>
              <w:ind w:left="540"/>
              <w:rPr>
                <w:rFonts w:eastAsia="Times New Roman" w:cstheme="minorHAnsi"/>
                <w:color w:val="000000"/>
              </w:rPr>
            </w:pPr>
            <w:r w:rsidRPr="00D11851">
              <w:rPr>
                <w:rFonts w:eastAsia="Times New Roman" w:cstheme="minorHAnsi"/>
                <w:color w:val="000000"/>
              </w:rPr>
              <w:t>Welcome Ceremony and Skipper’s Br</w:t>
            </w:r>
            <w:r>
              <w:rPr>
                <w:rFonts w:eastAsia="Times New Roman" w:cstheme="minorHAnsi"/>
                <w:color w:val="000000"/>
              </w:rPr>
              <w:t>iefing</w:t>
            </w:r>
          </w:p>
        </w:tc>
        <w:tc>
          <w:tcPr>
            <w:tcW w:w="1824" w:type="dxa"/>
          </w:tcPr>
          <w:p w14:paraId="3AB9D336" w14:textId="4B9A834B" w:rsidR="00537AA5" w:rsidRPr="00D11851" w:rsidRDefault="00D11851" w:rsidP="00537AA5">
            <w:pPr>
              <w:ind w:left="540"/>
              <w:rPr>
                <w:rFonts w:eastAsia="Times New Roman" w:cstheme="minorHAnsi"/>
                <w:color w:val="000000"/>
              </w:rPr>
            </w:pPr>
            <w:r>
              <w:rPr>
                <w:rFonts w:eastAsia="Times New Roman" w:cstheme="minorHAnsi"/>
                <w:color w:val="000000"/>
              </w:rPr>
              <w:t>RP Zone 1</w:t>
            </w:r>
          </w:p>
        </w:tc>
      </w:tr>
      <w:tr w:rsidR="00537AA5" w:rsidRPr="00D11851" w14:paraId="3AB9D33C" w14:textId="77777777" w:rsidTr="001313CD">
        <w:tc>
          <w:tcPr>
            <w:tcW w:w="2628" w:type="dxa"/>
          </w:tcPr>
          <w:p w14:paraId="3AB9D338" w14:textId="77777777" w:rsidR="00537AA5" w:rsidRPr="00D11851" w:rsidRDefault="00537AA5" w:rsidP="00537AA5">
            <w:pPr>
              <w:ind w:left="540"/>
              <w:rPr>
                <w:rFonts w:eastAsia="Times New Roman" w:cstheme="minorHAnsi"/>
                <w:color w:val="000000"/>
              </w:rPr>
            </w:pPr>
          </w:p>
        </w:tc>
        <w:tc>
          <w:tcPr>
            <w:tcW w:w="1985" w:type="dxa"/>
          </w:tcPr>
          <w:p w14:paraId="3AB9D339" w14:textId="1C317D3A" w:rsidR="00537AA5" w:rsidRPr="00D11851" w:rsidRDefault="006012F1" w:rsidP="00537AA5">
            <w:pPr>
              <w:ind w:left="540"/>
              <w:rPr>
                <w:rFonts w:eastAsia="Times New Roman" w:cstheme="minorHAnsi"/>
                <w:color w:val="000000"/>
              </w:rPr>
            </w:pPr>
            <w:r>
              <w:rPr>
                <w:rFonts w:eastAsia="Times New Roman" w:cstheme="minorHAnsi"/>
                <w:color w:val="000000"/>
              </w:rPr>
              <w:t>0930</w:t>
            </w:r>
          </w:p>
        </w:tc>
        <w:tc>
          <w:tcPr>
            <w:tcW w:w="3552" w:type="dxa"/>
          </w:tcPr>
          <w:p w14:paraId="3AB9D33A" w14:textId="306129A3" w:rsidR="00537AA5" w:rsidRPr="00D11851" w:rsidRDefault="006012F1" w:rsidP="00537AA5">
            <w:pPr>
              <w:ind w:left="540"/>
              <w:rPr>
                <w:rFonts w:eastAsia="Times New Roman" w:cstheme="minorHAnsi"/>
                <w:color w:val="000000"/>
              </w:rPr>
            </w:pPr>
            <w:r>
              <w:rPr>
                <w:rFonts w:eastAsia="Times New Roman" w:cstheme="minorHAnsi"/>
                <w:color w:val="000000"/>
              </w:rPr>
              <w:t>Harbor Start Optimist Championship Fleet, Laser, i420</w:t>
            </w:r>
            <w:r w:rsidR="008951E3">
              <w:rPr>
                <w:rFonts w:eastAsia="Times New Roman" w:cstheme="minorHAnsi"/>
                <w:color w:val="000000"/>
              </w:rPr>
              <w:t>, C420</w:t>
            </w:r>
          </w:p>
        </w:tc>
        <w:tc>
          <w:tcPr>
            <w:tcW w:w="1824" w:type="dxa"/>
          </w:tcPr>
          <w:p w14:paraId="3AB9D33B" w14:textId="03322E0F" w:rsidR="00537AA5" w:rsidRPr="00D11851" w:rsidRDefault="008951E3" w:rsidP="00537AA5">
            <w:pPr>
              <w:ind w:left="540"/>
              <w:rPr>
                <w:rFonts w:eastAsia="Times New Roman" w:cstheme="minorHAnsi"/>
                <w:color w:val="000000"/>
              </w:rPr>
            </w:pPr>
            <w:r>
              <w:rPr>
                <w:rFonts w:eastAsia="Times New Roman" w:cstheme="minorHAnsi"/>
                <w:color w:val="000000"/>
              </w:rPr>
              <w:t>RP Zone 2</w:t>
            </w:r>
          </w:p>
        </w:tc>
      </w:tr>
      <w:tr w:rsidR="00537AA5" w:rsidRPr="00D11851" w14:paraId="3AB9D341" w14:textId="77777777" w:rsidTr="001313CD">
        <w:tc>
          <w:tcPr>
            <w:tcW w:w="2628" w:type="dxa"/>
          </w:tcPr>
          <w:p w14:paraId="3AB9D33D" w14:textId="77777777" w:rsidR="00537AA5" w:rsidRPr="00D11851" w:rsidRDefault="00537AA5" w:rsidP="00537AA5">
            <w:pPr>
              <w:ind w:left="540"/>
              <w:rPr>
                <w:rFonts w:eastAsia="Times New Roman" w:cstheme="minorHAnsi"/>
                <w:color w:val="000000"/>
              </w:rPr>
            </w:pPr>
          </w:p>
        </w:tc>
        <w:tc>
          <w:tcPr>
            <w:tcW w:w="1985" w:type="dxa"/>
          </w:tcPr>
          <w:p w14:paraId="3AB9D33E" w14:textId="655EC81A" w:rsidR="00537AA5" w:rsidRPr="00D11851" w:rsidRDefault="008951E3" w:rsidP="00537AA5">
            <w:pPr>
              <w:ind w:left="540"/>
              <w:rPr>
                <w:rFonts w:eastAsia="Times New Roman" w:cstheme="minorHAnsi"/>
                <w:color w:val="000000"/>
              </w:rPr>
            </w:pPr>
            <w:r>
              <w:rPr>
                <w:rFonts w:eastAsia="Times New Roman" w:cstheme="minorHAnsi"/>
                <w:color w:val="000000"/>
              </w:rPr>
              <w:t>1000</w:t>
            </w:r>
          </w:p>
        </w:tc>
        <w:tc>
          <w:tcPr>
            <w:tcW w:w="3552" w:type="dxa"/>
          </w:tcPr>
          <w:p w14:paraId="3AB9D33F" w14:textId="7261CC81" w:rsidR="00537AA5" w:rsidRPr="00D11851" w:rsidRDefault="008951E3" w:rsidP="00537AA5">
            <w:pPr>
              <w:ind w:left="540"/>
              <w:rPr>
                <w:rFonts w:eastAsia="Times New Roman" w:cstheme="minorHAnsi"/>
                <w:color w:val="000000"/>
              </w:rPr>
            </w:pPr>
            <w:r>
              <w:rPr>
                <w:rFonts w:eastAsia="Times New Roman" w:cstheme="minorHAnsi"/>
                <w:color w:val="000000"/>
              </w:rPr>
              <w:t>Harbor Start, Green Fleet Optimist</w:t>
            </w:r>
          </w:p>
        </w:tc>
        <w:tc>
          <w:tcPr>
            <w:tcW w:w="1824" w:type="dxa"/>
          </w:tcPr>
          <w:p w14:paraId="3AB9D340" w14:textId="6012D4BE" w:rsidR="00537AA5" w:rsidRPr="00D11851" w:rsidRDefault="008951E3" w:rsidP="00537AA5">
            <w:pPr>
              <w:ind w:left="540"/>
              <w:rPr>
                <w:rFonts w:eastAsia="Times New Roman" w:cstheme="minorHAnsi"/>
                <w:color w:val="000000"/>
              </w:rPr>
            </w:pPr>
            <w:r>
              <w:rPr>
                <w:rFonts w:eastAsia="Times New Roman" w:cstheme="minorHAnsi"/>
                <w:color w:val="000000"/>
              </w:rPr>
              <w:t>RP Zone 2</w:t>
            </w:r>
          </w:p>
        </w:tc>
      </w:tr>
      <w:tr w:rsidR="00537AA5" w:rsidRPr="00D11851" w14:paraId="3AB9D346" w14:textId="77777777" w:rsidTr="001313CD">
        <w:tc>
          <w:tcPr>
            <w:tcW w:w="2628" w:type="dxa"/>
          </w:tcPr>
          <w:p w14:paraId="3AB9D342" w14:textId="77777777" w:rsidR="00537AA5" w:rsidRPr="00D11851" w:rsidRDefault="00537AA5" w:rsidP="00537AA5">
            <w:pPr>
              <w:ind w:left="540"/>
              <w:rPr>
                <w:rFonts w:eastAsia="Times New Roman" w:cstheme="minorHAnsi"/>
                <w:color w:val="000000"/>
              </w:rPr>
            </w:pPr>
          </w:p>
        </w:tc>
        <w:tc>
          <w:tcPr>
            <w:tcW w:w="1985" w:type="dxa"/>
          </w:tcPr>
          <w:p w14:paraId="3AB9D343" w14:textId="1CCB8E0D" w:rsidR="00537AA5" w:rsidRPr="00D11851" w:rsidRDefault="00DF3ABB" w:rsidP="00537AA5">
            <w:pPr>
              <w:ind w:left="540"/>
              <w:rPr>
                <w:rFonts w:eastAsia="Times New Roman" w:cstheme="minorHAnsi"/>
                <w:color w:val="000000"/>
              </w:rPr>
            </w:pPr>
            <w:r>
              <w:rPr>
                <w:rFonts w:eastAsia="Times New Roman" w:cstheme="minorHAnsi"/>
                <w:color w:val="000000"/>
              </w:rPr>
              <w:t>1100</w:t>
            </w:r>
          </w:p>
        </w:tc>
        <w:tc>
          <w:tcPr>
            <w:tcW w:w="3552" w:type="dxa"/>
          </w:tcPr>
          <w:p w14:paraId="3AB9D344" w14:textId="0B3A4D4D" w:rsidR="00537AA5" w:rsidRPr="00D11851" w:rsidRDefault="00CE5282" w:rsidP="00537AA5">
            <w:pPr>
              <w:ind w:left="540"/>
              <w:rPr>
                <w:rFonts w:eastAsia="Times New Roman" w:cstheme="minorHAnsi"/>
                <w:color w:val="000000"/>
              </w:rPr>
            </w:pPr>
            <w:r>
              <w:rPr>
                <w:rFonts w:eastAsia="Times New Roman" w:cstheme="minorHAnsi"/>
                <w:color w:val="000000"/>
              </w:rPr>
              <w:t>1</w:t>
            </w:r>
            <w:r w:rsidRPr="00CE5282">
              <w:rPr>
                <w:rFonts w:eastAsia="Times New Roman" w:cstheme="minorHAnsi"/>
                <w:color w:val="000000"/>
                <w:vertAlign w:val="superscript"/>
              </w:rPr>
              <w:t>st</w:t>
            </w:r>
            <w:r>
              <w:rPr>
                <w:rFonts w:eastAsia="Times New Roman" w:cstheme="minorHAnsi"/>
                <w:color w:val="000000"/>
              </w:rPr>
              <w:t xml:space="preserve"> Warning</w:t>
            </w:r>
            <w:r w:rsidR="00E72547">
              <w:rPr>
                <w:rFonts w:eastAsia="Times New Roman" w:cstheme="minorHAnsi"/>
                <w:color w:val="000000"/>
              </w:rPr>
              <w:t>, All Classes</w:t>
            </w:r>
          </w:p>
        </w:tc>
        <w:tc>
          <w:tcPr>
            <w:tcW w:w="1824" w:type="dxa"/>
          </w:tcPr>
          <w:p w14:paraId="3AB9D345" w14:textId="10D67072" w:rsidR="00537AA5" w:rsidRPr="00D11851" w:rsidRDefault="00E72547" w:rsidP="00537AA5">
            <w:pPr>
              <w:ind w:left="540"/>
              <w:rPr>
                <w:rFonts w:eastAsia="Times New Roman" w:cstheme="minorHAnsi"/>
                <w:color w:val="000000"/>
              </w:rPr>
            </w:pPr>
            <w:r>
              <w:rPr>
                <w:rFonts w:eastAsia="Times New Roman" w:cstheme="minorHAnsi"/>
                <w:color w:val="000000"/>
              </w:rPr>
              <w:t>Biscayne Bay</w:t>
            </w:r>
          </w:p>
        </w:tc>
      </w:tr>
      <w:tr w:rsidR="00537AA5" w:rsidRPr="00D11851" w14:paraId="3AB9D34B" w14:textId="77777777" w:rsidTr="001313CD">
        <w:tc>
          <w:tcPr>
            <w:tcW w:w="2628" w:type="dxa"/>
          </w:tcPr>
          <w:p w14:paraId="3AB9D347" w14:textId="77777777" w:rsidR="00537AA5" w:rsidRPr="00D11851" w:rsidRDefault="00537AA5" w:rsidP="00537AA5">
            <w:pPr>
              <w:ind w:left="540"/>
              <w:rPr>
                <w:rFonts w:eastAsia="Times New Roman" w:cstheme="minorHAnsi"/>
                <w:color w:val="000000"/>
              </w:rPr>
            </w:pPr>
          </w:p>
        </w:tc>
        <w:tc>
          <w:tcPr>
            <w:tcW w:w="1985" w:type="dxa"/>
          </w:tcPr>
          <w:p w14:paraId="3AB9D348" w14:textId="0F4D5238" w:rsidR="00537AA5" w:rsidRPr="00D11851" w:rsidRDefault="00E72547" w:rsidP="00537AA5">
            <w:pPr>
              <w:ind w:left="540"/>
              <w:rPr>
                <w:rFonts w:eastAsia="Times New Roman" w:cstheme="minorHAnsi"/>
                <w:color w:val="000000"/>
              </w:rPr>
            </w:pPr>
            <w:r>
              <w:rPr>
                <w:rFonts w:eastAsia="Times New Roman" w:cstheme="minorHAnsi"/>
                <w:color w:val="000000"/>
              </w:rPr>
              <w:t>After Racing</w:t>
            </w:r>
          </w:p>
        </w:tc>
        <w:tc>
          <w:tcPr>
            <w:tcW w:w="3552" w:type="dxa"/>
          </w:tcPr>
          <w:p w14:paraId="3AB9D349" w14:textId="6B70A3C7" w:rsidR="00537AA5" w:rsidRPr="00D11851" w:rsidRDefault="003D5C05" w:rsidP="00537AA5">
            <w:pPr>
              <w:ind w:left="540"/>
              <w:rPr>
                <w:rFonts w:eastAsia="Times New Roman" w:cstheme="minorHAnsi"/>
                <w:color w:val="000000"/>
              </w:rPr>
            </w:pPr>
            <w:r>
              <w:rPr>
                <w:rFonts w:eastAsia="Times New Roman" w:cstheme="minorHAnsi"/>
                <w:color w:val="000000"/>
              </w:rPr>
              <w:t>Check-in at Safety Desk</w:t>
            </w:r>
          </w:p>
        </w:tc>
        <w:tc>
          <w:tcPr>
            <w:tcW w:w="1824" w:type="dxa"/>
          </w:tcPr>
          <w:p w14:paraId="3AB9D34A" w14:textId="0248DC54" w:rsidR="00537AA5" w:rsidRPr="00D11851" w:rsidRDefault="00BA1C38" w:rsidP="00537AA5">
            <w:pPr>
              <w:ind w:left="540"/>
              <w:rPr>
                <w:rFonts w:eastAsia="Times New Roman" w:cstheme="minorHAnsi"/>
                <w:color w:val="000000"/>
              </w:rPr>
            </w:pPr>
            <w:r>
              <w:rPr>
                <w:rFonts w:eastAsia="Times New Roman" w:cstheme="minorHAnsi"/>
                <w:color w:val="000000"/>
              </w:rPr>
              <w:t>RP Zone 1</w:t>
            </w:r>
          </w:p>
        </w:tc>
      </w:tr>
      <w:tr w:rsidR="00537AA5" w:rsidRPr="00D11851" w14:paraId="3AB9D350" w14:textId="77777777" w:rsidTr="001313CD">
        <w:tc>
          <w:tcPr>
            <w:tcW w:w="2628" w:type="dxa"/>
          </w:tcPr>
          <w:p w14:paraId="3AB9D34C" w14:textId="77777777" w:rsidR="00537AA5" w:rsidRPr="00D11851" w:rsidRDefault="00537AA5" w:rsidP="00537AA5">
            <w:pPr>
              <w:ind w:left="540"/>
              <w:rPr>
                <w:rFonts w:eastAsia="Times New Roman" w:cstheme="minorHAnsi"/>
                <w:color w:val="000000"/>
              </w:rPr>
            </w:pPr>
          </w:p>
        </w:tc>
        <w:tc>
          <w:tcPr>
            <w:tcW w:w="1985" w:type="dxa"/>
          </w:tcPr>
          <w:p w14:paraId="3AB9D34D" w14:textId="693FC49B" w:rsidR="00537AA5" w:rsidRPr="00D11851" w:rsidRDefault="00BA1C38" w:rsidP="00537AA5">
            <w:pPr>
              <w:ind w:left="540"/>
              <w:rPr>
                <w:rFonts w:eastAsia="Times New Roman" w:cstheme="minorHAnsi"/>
                <w:color w:val="000000"/>
              </w:rPr>
            </w:pPr>
            <w:r>
              <w:rPr>
                <w:rFonts w:eastAsia="Times New Roman" w:cstheme="minorHAnsi"/>
                <w:color w:val="000000"/>
              </w:rPr>
              <w:t>1730</w:t>
            </w:r>
          </w:p>
        </w:tc>
        <w:tc>
          <w:tcPr>
            <w:tcW w:w="3552" w:type="dxa"/>
          </w:tcPr>
          <w:p w14:paraId="3AB9D34E" w14:textId="3B0F6577" w:rsidR="00537AA5" w:rsidRPr="00D11851" w:rsidRDefault="00BA1C38" w:rsidP="00537AA5">
            <w:pPr>
              <w:ind w:left="540"/>
              <w:rPr>
                <w:rFonts w:eastAsia="Times New Roman" w:cstheme="minorHAnsi"/>
                <w:color w:val="000000"/>
              </w:rPr>
            </w:pPr>
            <w:r>
              <w:rPr>
                <w:rFonts w:eastAsia="Times New Roman" w:cstheme="minorHAnsi"/>
                <w:color w:val="000000"/>
              </w:rPr>
              <w:t>Competitor’s Dinner</w:t>
            </w:r>
          </w:p>
        </w:tc>
        <w:tc>
          <w:tcPr>
            <w:tcW w:w="1824" w:type="dxa"/>
          </w:tcPr>
          <w:p w14:paraId="3AB9D34F" w14:textId="77777777" w:rsidR="00537AA5" w:rsidRPr="00D11851" w:rsidRDefault="00537AA5" w:rsidP="00537AA5">
            <w:pPr>
              <w:ind w:left="540"/>
              <w:rPr>
                <w:rFonts w:eastAsia="Times New Roman" w:cstheme="minorHAnsi"/>
                <w:color w:val="000000"/>
              </w:rPr>
            </w:pPr>
          </w:p>
        </w:tc>
      </w:tr>
      <w:tr w:rsidR="00537AA5" w:rsidRPr="00D11851" w14:paraId="3AB9D355" w14:textId="77777777" w:rsidTr="001313CD">
        <w:tc>
          <w:tcPr>
            <w:tcW w:w="2628" w:type="dxa"/>
          </w:tcPr>
          <w:p w14:paraId="3AB9D351" w14:textId="77777777" w:rsidR="00537AA5" w:rsidRPr="00D11851" w:rsidRDefault="00537AA5" w:rsidP="00537AA5">
            <w:pPr>
              <w:ind w:left="540"/>
              <w:rPr>
                <w:rFonts w:eastAsia="Times New Roman" w:cstheme="minorHAnsi"/>
                <w:color w:val="000000"/>
              </w:rPr>
            </w:pPr>
          </w:p>
        </w:tc>
        <w:tc>
          <w:tcPr>
            <w:tcW w:w="1985" w:type="dxa"/>
          </w:tcPr>
          <w:p w14:paraId="3AB9D352" w14:textId="77777777" w:rsidR="00537AA5" w:rsidRPr="00D11851" w:rsidRDefault="00537AA5" w:rsidP="00537AA5">
            <w:pPr>
              <w:ind w:left="540"/>
              <w:rPr>
                <w:rFonts w:eastAsia="Times New Roman" w:cstheme="minorHAnsi"/>
                <w:color w:val="000000"/>
              </w:rPr>
            </w:pPr>
          </w:p>
        </w:tc>
        <w:tc>
          <w:tcPr>
            <w:tcW w:w="3552" w:type="dxa"/>
          </w:tcPr>
          <w:p w14:paraId="3AB9D353" w14:textId="77777777" w:rsidR="00537AA5" w:rsidRPr="00D11851" w:rsidRDefault="00537AA5" w:rsidP="00537AA5">
            <w:pPr>
              <w:ind w:left="540"/>
              <w:rPr>
                <w:rFonts w:eastAsia="Times New Roman" w:cstheme="minorHAnsi"/>
                <w:color w:val="000000"/>
              </w:rPr>
            </w:pPr>
          </w:p>
        </w:tc>
        <w:tc>
          <w:tcPr>
            <w:tcW w:w="1824" w:type="dxa"/>
          </w:tcPr>
          <w:p w14:paraId="3AB9D354" w14:textId="77777777" w:rsidR="00537AA5" w:rsidRPr="00D11851" w:rsidRDefault="00537AA5" w:rsidP="00537AA5">
            <w:pPr>
              <w:ind w:left="540"/>
              <w:rPr>
                <w:rFonts w:eastAsia="Times New Roman" w:cstheme="minorHAnsi"/>
                <w:color w:val="000000"/>
              </w:rPr>
            </w:pPr>
          </w:p>
        </w:tc>
      </w:tr>
      <w:tr w:rsidR="00BA1C38" w:rsidRPr="00BA1C38" w14:paraId="3AB9D35A" w14:textId="77777777" w:rsidTr="001313CD">
        <w:tc>
          <w:tcPr>
            <w:tcW w:w="2628" w:type="dxa"/>
          </w:tcPr>
          <w:p w14:paraId="3AB9D356" w14:textId="737B62FA" w:rsidR="00BA1C38" w:rsidRPr="00D11851" w:rsidRDefault="00BA1C38" w:rsidP="00BA1C38">
            <w:pPr>
              <w:ind w:left="540"/>
              <w:rPr>
                <w:rFonts w:eastAsia="Times New Roman" w:cstheme="minorHAnsi"/>
                <w:color w:val="000000"/>
              </w:rPr>
            </w:pPr>
            <w:r>
              <w:rPr>
                <w:rFonts w:eastAsia="Times New Roman" w:cstheme="minorHAnsi"/>
                <w:b/>
                <w:bCs/>
                <w:color w:val="000000"/>
              </w:rPr>
              <w:t>Sunday, March 15</w:t>
            </w:r>
            <w:r w:rsidRPr="00BA1C38">
              <w:rPr>
                <w:rFonts w:eastAsia="Times New Roman" w:cstheme="minorHAnsi"/>
                <w:b/>
                <w:bCs/>
                <w:color w:val="000000"/>
                <w:vertAlign w:val="superscript"/>
              </w:rPr>
              <w:t>th</w:t>
            </w:r>
            <w:r>
              <w:rPr>
                <w:rFonts w:eastAsia="Times New Roman" w:cstheme="minorHAnsi"/>
                <w:b/>
                <w:bCs/>
                <w:color w:val="000000"/>
              </w:rPr>
              <w:t xml:space="preserve"> </w:t>
            </w:r>
            <w:r>
              <w:rPr>
                <w:rFonts w:eastAsia="Times New Roman" w:cstheme="minorHAnsi"/>
                <w:b/>
                <w:bCs/>
                <w:color w:val="000000"/>
              </w:rPr>
              <w:t xml:space="preserve"> </w:t>
            </w:r>
          </w:p>
        </w:tc>
        <w:tc>
          <w:tcPr>
            <w:tcW w:w="1985" w:type="dxa"/>
          </w:tcPr>
          <w:p w14:paraId="3AB9D357" w14:textId="43D1B563" w:rsidR="00BA1C38" w:rsidRPr="00D11851" w:rsidRDefault="00BA1C38" w:rsidP="00BA1C38">
            <w:pPr>
              <w:ind w:left="540"/>
              <w:rPr>
                <w:rFonts w:eastAsia="Times New Roman" w:cstheme="minorHAnsi"/>
                <w:color w:val="000000"/>
              </w:rPr>
            </w:pPr>
            <w:r>
              <w:rPr>
                <w:rFonts w:eastAsia="Times New Roman" w:cstheme="minorHAnsi"/>
                <w:color w:val="000000"/>
              </w:rPr>
              <w:t>07</w:t>
            </w:r>
            <w:r w:rsidR="00ED2BA4">
              <w:rPr>
                <w:rFonts w:eastAsia="Times New Roman" w:cstheme="minorHAnsi"/>
                <w:color w:val="000000"/>
              </w:rPr>
              <w:t>3</w:t>
            </w:r>
            <w:r>
              <w:rPr>
                <w:rFonts w:eastAsia="Times New Roman" w:cstheme="minorHAnsi"/>
                <w:color w:val="000000"/>
              </w:rPr>
              <w:t>0-09</w:t>
            </w:r>
            <w:r w:rsidR="00952BF9">
              <w:rPr>
                <w:rFonts w:eastAsia="Times New Roman" w:cstheme="minorHAnsi"/>
                <w:color w:val="000000"/>
              </w:rPr>
              <w:t>0</w:t>
            </w:r>
            <w:r>
              <w:rPr>
                <w:rFonts w:eastAsia="Times New Roman" w:cstheme="minorHAnsi"/>
                <w:color w:val="000000"/>
              </w:rPr>
              <w:t>0</w:t>
            </w:r>
          </w:p>
        </w:tc>
        <w:tc>
          <w:tcPr>
            <w:tcW w:w="3552" w:type="dxa"/>
          </w:tcPr>
          <w:p w14:paraId="3AB9D358" w14:textId="270A4486" w:rsidR="00BA1C38" w:rsidRPr="00D11851" w:rsidRDefault="00BA1C38" w:rsidP="00BA1C38">
            <w:pPr>
              <w:ind w:left="540"/>
              <w:rPr>
                <w:rFonts w:eastAsia="Times New Roman" w:cstheme="minorHAnsi"/>
                <w:color w:val="000000"/>
              </w:rPr>
            </w:pPr>
            <w:r>
              <w:rPr>
                <w:rFonts w:eastAsia="Times New Roman" w:cstheme="minorHAnsi"/>
                <w:color w:val="000000"/>
              </w:rPr>
              <w:t>Continental Breakfast for Competitors</w:t>
            </w:r>
          </w:p>
        </w:tc>
        <w:tc>
          <w:tcPr>
            <w:tcW w:w="1824" w:type="dxa"/>
          </w:tcPr>
          <w:p w14:paraId="3AB9D359" w14:textId="4FF391E2" w:rsidR="00BA1C38" w:rsidRPr="00BA1C38" w:rsidRDefault="00BA1C38" w:rsidP="00BA1C38">
            <w:pPr>
              <w:ind w:left="540"/>
              <w:rPr>
                <w:rFonts w:eastAsia="Times New Roman" w:cstheme="minorHAnsi"/>
                <w:color w:val="000000"/>
                <w:lang w:val="es-DO"/>
              </w:rPr>
            </w:pPr>
            <w:proofErr w:type="spellStart"/>
            <w:r w:rsidRPr="000946B7">
              <w:rPr>
                <w:rFonts w:eastAsia="Times New Roman" w:cstheme="minorHAnsi"/>
                <w:color w:val="000000"/>
                <w:lang w:val="es-DO"/>
              </w:rPr>
              <w:t>Regatta</w:t>
            </w:r>
            <w:proofErr w:type="spellEnd"/>
            <w:r w:rsidRPr="000946B7">
              <w:rPr>
                <w:rFonts w:eastAsia="Times New Roman" w:cstheme="minorHAnsi"/>
                <w:color w:val="000000"/>
                <w:lang w:val="es-DO"/>
              </w:rPr>
              <w:t xml:space="preserve"> Park </w:t>
            </w:r>
            <w:proofErr w:type="spellStart"/>
            <w:r w:rsidRPr="000946B7">
              <w:rPr>
                <w:rFonts w:eastAsia="Times New Roman" w:cstheme="minorHAnsi"/>
                <w:color w:val="000000"/>
                <w:lang w:val="es-DO"/>
              </w:rPr>
              <w:t>Zone</w:t>
            </w:r>
            <w:proofErr w:type="spellEnd"/>
            <w:r w:rsidRPr="000946B7">
              <w:rPr>
                <w:rFonts w:eastAsia="Times New Roman" w:cstheme="minorHAnsi"/>
                <w:color w:val="000000"/>
                <w:lang w:val="es-DO"/>
              </w:rPr>
              <w:t xml:space="preserve"> 1 (RP </w:t>
            </w:r>
            <w:proofErr w:type="spellStart"/>
            <w:r w:rsidRPr="000946B7">
              <w:rPr>
                <w:rFonts w:eastAsia="Times New Roman" w:cstheme="minorHAnsi"/>
                <w:color w:val="000000"/>
                <w:lang w:val="es-DO"/>
              </w:rPr>
              <w:t>Zone</w:t>
            </w:r>
            <w:proofErr w:type="spellEnd"/>
            <w:r>
              <w:rPr>
                <w:rFonts w:eastAsia="Times New Roman" w:cstheme="minorHAnsi"/>
                <w:color w:val="000000"/>
                <w:lang w:val="es-DO"/>
              </w:rPr>
              <w:t xml:space="preserve"> 1)</w:t>
            </w:r>
          </w:p>
        </w:tc>
      </w:tr>
      <w:tr w:rsidR="00BA1C38" w:rsidRPr="00D11851" w14:paraId="3AB9D35F" w14:textId="77777777" w:rsidTr="001313CD">
        <w:tc>
          <w:tcPr>
            <w:tcW w:w="2628" w:type="dxa"/>
          </w:tcPr>
          <w:p w14:paraId="3AB9D35B" w14:textId="77777777" w:rsidR="00BA1C38" w:rsidRPr="00BA1C38" w:rsidRDefault="00BA1C38" w:rsidP="00BA1C38">
            <w:pPr>
              <w:ind w:left="540"/>
              <w:rPr>
                <w:rFonts w:eastAsia="Times New Roman" w:cstheme="minorHAnsi"/>
                <w:color w:val="000000"/>
                <w:lang w:val="es-DO"/>
              </w:rPr>
            </w:pPr>
          </w:p>
        </w:tc>
        <w:tc>
          <w:tcPr>
            <w:tcW w:w="1985" w:type="dxa"/>
          </w:tcPr>
          <w:p w14:paraId="3AB9D35C" w14:textId="2C1510AD" w:rsidR="00BA1C38" w:rsidRPr="00D11851" w:rsidRDefault="00BA1C38" w:rsidP="00BA1C38">
            <w:pPr>
              <w:ind w:left="540"/>
              <w:rPr>
                <w:rFonts w:eastAsia="Times New Roman" w:cstheme="minorHAnsi"/>
                <w:color w:val="000000"/>
              </w:rPr>
            </w:pPr>
            <w:r>
              <w:rPr>
                <w:rFonts w:eastAsia="Times New Roman" w:cstheme="minorHAnsi"/>
                <w:color w:val="000000"/>
                <w:lang w:val="es-DO"/>
              </w:rPr>
              <w:t>07</w:t>
            </w:r>
            <w:r w:rsidR="00ED2BA4">
              <w:rPr>
                <w:rFonts w:eastAsia="Times New Roman" w:cstheme="minorHAnsi"/>
                <w:color w:val="000000"/>
                <w:lang w:val="es-DO"/>
              </w:rPr>
              <w:t>3</w:t>
            </w:r>
            <w:r>
              <w:rPr>
                <w:rFonts w:eastAsia="Times New Roman" w:cstheme="minorHAnsi"/>
                <w:color w:val="000000"/>
                <w:lang w:val="es-DO"/>
              </w:rPr>
              <w:t>0-09</w:t>
            </w:r>
            <w:r w:rsidR="00952BF9">
              <w:rPr>
                <w:rFonts w:eastAsia="Times New Roman" w:cstheme="minorHAnsi"/>
                <w:color w:val="000000"/>
                <w:lang w:val="es-DO"/>
              </w:rPr>
              <w:t>0</w:t>
            </w:r>
            <w:r>
              <w:rPr>
                <w:rFonts w:eastAsia="Times New Roman" w:cstheme="minorHAnsi"/>
                <w:color w:val="000000"/>
                <w:lang w:val="es-DO"/>
              </w:rPr>
              <w:t>0</w:t>
            </w:r>
          </w:p>
        </w:tc>
        <w:tc>
          <w:tcPr>
            <w:tcW w:w="3552" w:type="dxa"/>
          </w:tcPr>
          <w:p w14:paraId="3AB9D35D" w14:textId="34468493" w:rsidR="00BA1C38" w:rsidRPr="00D11851" w:rsidRDefault="00BA1C38" w:rsidP="00BA1C38">
            <w:pPr>
              <w:ind w:left="540"/>
              <w:rPr>
                <w:rFonts w:eastAsia="Times New Roman" w:cstheme="minorHAnsi"/>
                <w:color w:val="000000"/>
              </w:rPr>
            </w:pPr>
            <w:r>
              <w:rPr>
                <w:rFonts w:eastAsia="Times New Roman" w:cstheme="minorHAnsi"/>
                <w:color w:val="000000"/>
                <w:lang w:val="es-DO"/>
              </w:rPr>
              <w:t xml:space="preserve">Late </w:t>
            </w:r>
            <w:proofErr w:type="spellStart"/>
            <w:r>
              <w:rPr>
                <w:rFonts w:eastAsia="Times New Roman" w:cstheme="minorHAnsi"/>
                <w:color w:val="000000"/>
                <w:lang w:val="es-DO"/>
              </w:rPr>
              <w:t>Check</w:t>
            </w:r>
            <w:proofErr w:type="spellEnd"/>
            <w:r>
              <w:rPr>
                <w:rFonts w:eastAsia="Times New Roman" w:cstheme="minorHAnsi"/>
                <w:color w:val="000000"/>
                <w:lang w:val="es-DO"/>
              </w:rPr>
              <w:t>-In</w:t>
            </w:r>
          </w:p>
        </w:tc>
        <w:tc>
          <w:tcPr>
            <w:tcW w:w="1824" w:type="dxa"/>
          </w:tcPr>
          <w:p w14:paraId="3AB9D35E" w14:textId="1058C330" w:rsidR="00BA1C38" w:rsidRPr="00D11851" w:rsidRDefault="00BA1C38" w:rsidP="00BA1C38">
            <w:pPr>
              <w:ind w:left="540"/>
              <w:rPr>
                <w:rFonts w:eastAsia="Times New Roman" w:cstheme="minorHAnsi"/>
                <w:color w:val="000000"/>
              </w:rPr>
            </w:pPr>
            <w:r>
              <w:rPr>
                <w:rFonts w:eastAsia="Times New Roman" w:cstheme="minorHAnsi"/>
                <w:color w:val="000000"/>
                <w:lang w:val="es-DO"/>
              </w:rPr>
              <w:t xml:space="preserve">RP </w:t>
            </w:r>
            <w:proofErr w:type="spellStart"/>
            <w:r>
              <w:rPr>
                <w:rFonts w:eastAsia="Times New Roman" w:cstheme="minorHAnsi"/>
                <w:color w:val="000000"/>
                <w:lang w:val="es-DO"/>
              </w:rPr>
              <w:t>Zone</w:t>
            </w:r>
            <w:proofErr w:type="spellEnd"/>
            <w:r>
              <w:rPr>
                <w:rFonts w:eastAsia="Times New Roman" w:cstheme="minorHAnsi"/>
                <w:color w:val="000000"/>
                <w:lang w:val="es-DO"/>
              </w:rPr>
              <w:t xml:space="preserve"> 1</w:t>
            </w:r>
          </w:p>
        </w:tc>
      </w:tr>
      <w:tr w:rsidR="00BA1C38" w:rsidRPr="00D11851" w14:paraId="0C59C587" w14:textId="77777777" w:rsidTr="001313CD">
        <w:tc>
          <w:tcPr>
            <w:tcW w:w="2628" w:type="dxa"/>
          </w:tcPr>
          <w:p w14:paraId="4211EAF3" w14:textId="77777777" w:rsidR="00BA1C38" w:rsidRPr="00D11851" w:rsidRDefault="00BA1C38" w:rsidP="00BA1C38">
            <w:pPr>
              <w:ind w:left="540"/>
              <w:rPr>
                <w:rFonts w:eastAsia="Times New Roman" w:cstheme="minorHAnsi"/>
                <w:color w:val="000000"/>
              </w:rPr>
            </w:pPr>
          </w:p>
        </w:tc>
        <w:tc>
          <w:tcPr>
            <w:tcW w:w="1985" w:type="dxa"/>
          </w:tcPr>
          <w:p w14:paraId="446F5613" w14:textId="6AFB9086" w:rsidR="00BA1C38" w:rsidRDefault="00BA1C38" w:rsidP="00BA1C38">
            <w:pPr>
              <w:ind w:left="540"/>
              <w:rPr>
                <w:rFonts w:eastAsia="Times New Roman" w:cstheme="minorHAnsi"/>
                <w:color w:val="000000"/>
                <w:lang w:val="es-DO"/>
              </w:rPr>
            </w:pPr>
            <w:r>
              <w:rPr>
                <w:rFonts w:eastAsia="Times New Roman" w:cstheme="minorHAnsi"/>
                <w:color w:val="000000"/>
                <w:lang w:val="es-DO"/>
              </w:rPr>
              <w:t>0830-0930</w:t>
            </w:r>
          </w:p>
        </w:tc>
        <w:tc>
          <w:tcPr>
            <w:tcW w:w="3552" w:type="dxa"/>
          </w:tcPr>
          <w:p w14:paraId="7E460305" w14:textId="4FE465A1" w:rsidR="00BA1C38" w:rsidRDefault="00BA1C38" w:rsidP="00BA1C38">
            <w:pPr>
              <w:ind w:left="540"/>
              <w:rPr>
                <w:rFonts w:eastAsia="Times New Roman" w:cstheme="minorHAnsi"/>
                <w:color w:val="000000"/>
                <w:lang w:val="es-DO"/>
              </w:rPr>
            </w:pPr>
            <w:r>
              <w:rPr>
                <w:rFonts w:eastAsia="Times New Roman" w:cstheme="minorHAnsi"/>
                <w:color w:val="000000"/>
                <w:lang w:val="es-DO"/>
              </w:rPr>
              <w:t xml:space="preserve">DIY Lunch </w:t>
            </w:r>
            <w:proofErr w:type="spellStart"/>
            <w:r>
              <w:rPr>
                <w:rFonts w:eastAsia="Times New Roman" w:cstheme="minorHAnsi"/>
                <w:color w:val="000000"/>
                <w:lang w:val="es-DO"/>
              </w:rPr>
              <w:t>Station</w:t>
            </w:r>
            <w:proofErr w:type="spellEnd"/>
          </w:p>
        </w:tc>
        <w:tc>
          <w:tcPr>
            <w:tcW w:w="1824" w:type="dxa"/>
          </w:tcPr>
          <w:p w14:paraId="5EEEDB23" w14:textId="081BC28F" w:rsidR="00BA1C38" w:rsidRDefault="00BA1C38" w:rsidP="00BA1C38">
            <w:pPr>
              <w:ind w:left="540"/>
              <w:rPr>
                <w:rFonts w:eastAsia="Times New Roman" w:cstheme="minorHAnsi"/>
                <w:color w:val="000000"/>
                <w:lang w:val="es-DO"/>
              </w:rPr>
            </w:pPr>
            <w:r>
              <w:rPr>
                <w:rFonts w:eastAsia="Times New Roman" w:cstheme="minorHAnsi"/>
                <w:color w:val="000000"/>
                <w:lang w:val="es-DO"/>
              </w:rPr>
              <w:t xml:space="preserve">RP </w:t>
            </w:r>
            <w:proofErr w:type="spellStart"/>
            <w:r>
              <w:rPr>
                <w:rFonts w:eastAsia="Times New Roman" w:cstheme="minorHAnsi"/>
                <w:color w:val="000000"/>
                <w:lang w:val="es-DO"/>
              </w:rPr>
              <w:t>Zone</w:t>
            </w:r>
            <w:proofErr w:type="spellEnd"/>
            <w:r>
              <w:rPr>
                <w:rFonts w:eastAsia="Times New Roman" w:cstheme="minorHAnsi"/>
                <w:color w:val="000000"/>
                <w:lang w:val="es-DO"/>
              </w:rPr>
              <w:t xml:space="preserve"> 1</w:t>
            </w:r>
          </w:p>
        </w:tc>
      </w:tr>
      <w:tr w:rsidR="00BA1C38" w:rsidRPr="00D11851" w14:paraId="0D2637D0" w14:textId="77777777" w:rsidTr="001313CD">
        <w:tc>
          <w:tcPr>
            <w:tcW w:w="2628" w:type="dxa"/>
          </w:tcPr>
          <w:p w14:paraId="23B846C5" w14:textId="77777777" w:rsidR="00BA1C38" w:rsidRPr="00D11851" w:rsidRDefault="00BA1C38" w:rsidP="00BA1C38">
            <w:pPr>
              <w:ind w:left="540"/>
              <w:rPr>
                <w:rFonts w:eastAsia="Times New Roman" w:cstheme="minorHAnsi"/>
                <w:color w:val="000000"/>
              </w:rPr>
            </w:pPr>
          </w:p>
        </w:tc>
        <w:tc>
          <w:tcPr>
            <w:tcW w:w="1985" w:type="dxa"/>
          </w:tcPr>
          <w:p w14:paraId="6F7FB354" w14:textId="60EB9CD2" w:rsidR="00BA1C38" w:rsidRDefault="00BA1C38" w:rsidP="00BA1C38">
            <w:pPr>
              <w:ind w:left="540"/>
              <w:rPr>
                <w:rFonts w:eastAsia="Times New Roman" w:cstheme="minorHAnsi"/>
                <w:color w:val="000000"/>
                <w:lang w:val="es-DO"/>
              </w:rPr>
            </w:pPr>
            <w:r>
              <w:rPr>
                <w:rFonts w:eastAsia="Times New Roman" w:cstheme="minorHAnsi"/>
                <w:color w:val="000000"/>
                <w:lang w:val="es-DO"/>
              </w:rPr>
              <w:t>08</w:t>
            </w:r>
            <w:r w:rsidR="00BA5599">
              <w:rPr>
                <w:rFonts w:eastAsia="Times New Roman" w:cstheme="minorHAnsi"/>
                <w:color w:val="000000"/>
                <w:lang w:val="es-DO"/>
              </w:rPr>
              <w:t>00</w:t>
            </w:r>
          </w:p>
        </w:tc>
        <w:tc>
          <w:tcPr>
            <w:tcW w:w="3552" w:type="dxa"/>
          </w:tcPr>
          <w:p w14:paraId="110F8D76" w14:textId="11CB2B41" w:rsidR="00BA1C38" w:rsidRDefault="00BA1C38" w:rsidP="00BA1C38">
            <w:pPr>
              <w:ind w:left="540"/>
              <w:rPr>
                <w:rFonts w:eastAsia="Times New Roman" w:cstheme="minorHAnsi"/>
                <w:color w:val="000000"/>
                <w:lang w:val="es-DO"/>
              </w:rPr>
            </w:pPr>
            <w:proofErr w:type="spellStart"/>
            <w:r>
              <w:rPr>
                <w:rFonts w:eastAsia="Times New Roman" w:cstheme="minorHAnsi"/>
                <w:color w:val="000000"/>
                <w:lang w:val="es-DO"/>
              </w:rPr>
              <w:t>Coaches</w:t>
            </w:r>
            <w:proofErr w:type="spellEnd"/>
            <w:r>
              <w:rPr>
                <w:rFonts w:eastAsia="Times New Roman" w:cstheme="minorHAnsi"/>
                <w:color w:val="000000"/>
                <w:lang w:val="es-DO"/>
              </w:rPr>
              <w:t xml:space="preserve"> Meeting</w:t>
            </w:r>
          </w:p>
        </w:tc>
        <w:tc>
          <w:tcPr>
            <w:tcW w:w="1824" w:type="dxa"/>
          </w:tcPr>
          <w:p w14:paraId="1CB2A9BB" w14:textId="3A471064" w:rsidR="00BA1C38" w:rsidRDefault="00BA1C38" w:rsidP="00BA1C38">
            <w:pPr>
              <w:ind w:left="540"/>
              <w:rPr>
                <w:rFonts w:eastAsia="Times New Roman" w:cstheme="minorHAnsi"/>
                <w:color w:val="000000"/>
                <w:lang w:val="es-DO"/>
              </w:rPr>
            </w:pPr>
            <w:r>
              <w:rPr>
                <w:rFonts w:eastAsia="Times New Roman" w:cstheme="minorHAnsi"/>
                <w:color w:val="000000"/>
                <w:lang w:val="es-DO"/>
              </w:rPr>
              <w:t xml:space="preserve">RP </w:t>
            </w:r>
            <w:proofErr w:type="spellStart"/>
            <w:r>
              <w:rPr>
                <w:rFonts w:eastAsia="Times New Roman" w:cstheme="minorHAnsi"/>
                <w:color w:val="000000"/>
                <w:lang w:val="es-DO"/>
              </w:rPr>
              <w:t>Zone</w:t>
            </w:r>
            <w:proofErr w:type="spellEnd"/>
            <w:r>
              <w:rPr>
                <w:rFonts w:eastAsia="Times New Roman" w:cstheme="minorHAnsi"/>
                <w:color w:val="000000"/>
                <w:lang w:val="es-DO"/>
              </w:rPr>
              <w:t xml:space="preserve"> 1</w:t>
            </w:r>
          </w:p>
        </w:tc>
      </w:tr>
      <w:tr w:rsidR="00BA1C38" w:rsidRPr="00D11851" w14:paraId="231EE923" w14:textId="77777777" w:rsidTr="001313CD">
        <w:tc>
          <w:tcPr>
            <w:tcW w:w="2628" w:type="dxa"/>
          </w:tcPr>
          <w:p w14:paraId="4EC052F2" w14:textId="77777777" w:rsidR="00BA1C38" w:rsidRPr="00D11851" w:rsidRDefault="00BA1C38" w:rsidP="00BA1C38">
            <w:pPr>
              <w:ind w:left="540"/>
              <w:rPr>
                <w:rFonts w:eastAsia="Times New Roman" w:cstheme="minorHAnsi"/>
                <w:color w:val="000000"/>
              </w:rPr>
            </w:pPr>
          </w:p>
        </w:tc>
        <w:tc>
          <w:tcPr>
            <w:tcW w:w="1985" w:type="dxa"/>
          </w:tcPr>
          <w:p w14:paraId="433AE162" w14:textId="76364BD7" w:rsidR="00BA1C38" w:rsidRDefault="00CE328E" w:rsidP="00BA1C38">
            <w:pPr>
              <w:ind w:left="540"/>
              <w:rPr>
                <w:rFonts w:eastAsia="Times New Roman" w:cstheme="minorHAnsi"/>
                <w:color w:val="000000"/>
                <w:lang w:val="es-DO"/>
              </w:rPr>
            </w:pPr>
            <w:r>
              <w:rPr>
                <w:rFonts w:eastAsia="Times New Roman" w:cstheme="minorHAnsi"/>
                <w:color w:val="000000"/>
              </w:rPr>
              <w:t>0845</w:t>
            </w:r>
          </w:p>
        </w:tc>
        <w:tc>
          <w:tcPr>
            <w:tcW w:w="3552" w:type="dxa"/>
          </w:tcPr>
          <w:p w14:paraId="44E553C7" w14:textId="595007A2" w:rsidR="00BA1C38" w:rsidRPr="00D11851" w:rsidRDefault="00BA1C38" w:rsidP="00BA1C38">
            <w:pPr>
              <w:ind w:left="540"/>
              <w:rPr>
                <w:rFonts w:eastAsia="Times New Roman" w:cstheme="minorHAnsi"/>
                <w:color w:val="000000"/>
              </w:rPr>
            </w:pPr>
            <w:r>
              <w:rPr>
                <w:rFonts w:eastAsia="Times New Roman" w:cstheme="minorHAnsi"/>
                <w:color w:val="000000"/>
              </w:rPr>
              <w:t>Harbor Start Optimist Championship Fleet, Laser, i420, C420</w:t>
            </w:r>
          </w:p>
        </w:tc>
        <w:tc>
          <w:tcPr>
            <w:tcW w:w="1824" w:type="dxa"/>
          </w:tcPr>
          <w:p w14:paraId="2CCBD7B4" w14:textId="6E41AD09" w:rsidR="00BA1C38" w:rsidRDefault="00BA1C38" w:rsidP="00BA1C38">
            <w:pPr>
              <w:ind w:left="540"/>
              <w:rPr>
                <w:rFonts w:eastAsia="Times New Roman" w:cstheme="minorHAnsi"/>
                <w:color w:val="000000"/>
              </w:rPr>
            </w:pPr>
            <w:r>
              <w:rPr>
                <w:rFonts w:eastAsia="Times New Roman" w:cstheme="minorHAnsi"/>
                <w:color w:val="000000"/>
              </w:rPr>
              <w:t>RP Zone 2</w:t>
            </w:r>
          </w:p>
        </w:tc>
      </w:tr>
      <w:tr w:rsidR="00BA1C38" w:rsidRPr="00D11851" w14:paraId="15EFA2A9" w14:textId="77777777" w:rsidTr="001313CD">
        <w:tc>
          <w:tcPr>
            <w:tcW w:w="2628" w:type="dxa"/>
          </w:tcPr>
          <w:p w14:paraId="64BC982F" w14:textId="77777777" w:rsidR="00BA1C38" w:rsidRPr="00D11851" w:rsidRDefault="00BA1C38" w:rsidP="00BA1C38">
            <w:pPr>
              <w:ind w:left="540"/>
              <w:rPr>
                <w:rFonts w:eastAsia="Times New Roman" w:cstheme="minorHAnsi"/>
                <w:color w:val="000000"/>
              </w:rPr>
            </w:pPr>
          </w:p>
        </w:tc>
        <w:tc>
          <w:tcPr>
            <w:tcW w:w="1985" w:type="dxa"/>
          </w:tcPr>
          <w:p w14:paraId="32271F50" w14:textId="0105B4AE" w:rsidR="00BA1C38" w:rsidRDefault="00CE328E" w:rsidP="00BA1C38">
            <w:pPr>
              <w:ind w:left="540"/>
              <w:rPr>
                <w:rFonts w:eastAsia="Times New Roman" w:cstheme="minorHAnsi"/>
                <w:color w:val="000000"/>
              </w:rPr>
            </w:pPr>
            <w:r>
              <w:rPr>
                <w:rFonts w:eastAsia="Times New Roman" w:cstheme="minorHAnsi"/>
                <w:color w:val="000000"/>
              </w:rPr>
              <w:t>0900</w:t>
            </w:r>
          </w:p>
        </w:tc>
        <w:tc>
          <w:tcPr>
            <w:tcW w:w="3552" w:type="dxa"/>
          </w:tcPr>
          <w:p w14:paraId="21E90A8B" w14:textId="22A1EEA5" w:rsidR="00BA1C38" w:rsidRDefault="00BA1C38" w:rsidP="00BA1C38">
            <w:pPr>
              <w:ind w:left="540"/>
              <w:rPr>
                <w:rFonts w:eastAsia="Times New Roman" w:cstheme="minorHAnsi"/>
                <w:color w:val="000000"/>
              </w:rPr>
            </w:pPr>
            <w:r>
              <w:rPr>
                <w:rFonts w:eastAsia="Times New Roman" w:cstheme="minorHAnsi"/>
                <w:color w:val="000000"/>
              </w:rPr>
              <w:t>Harbor Start, Green Fleet Optimist</w:t>
            </w:r>
          </w:p>
        </w:tc>
        <w:tc>
          <w:tcPr>
            <w:tcW w:w="1824" w:type="dxa"/>
          </w:tcPr>
          <w:p w14:paraId="04463F1B" w14:textId="394D000A" w:rsidR="00BA1C38" w:rsidRDefault="00BA1C38" w:rsidP="00BA1C38">
            <w:pPr>
              <w:ind w:left="540"/>
              <w:rPr>
                <w:rFonts w:eastAsia="Times New Roman" w:cstheme="minorHAnsi"/>
                <w:color w:val="000000"/>
              </w:rPr>
            </w:pPr>
            <w:r>
              <w:rPr>
                <w:rFonts w:eastAsia="Times New Roman" w:cstheme="minorHAnsi"/>
                <w:color w:val="000000"/>
              </w:rPr>
              <w:t>RP Zone 2</w:t>
            </w:r>
          </w:p>
        </w:tc>
      </w:tr>
      <w:tr w:rsidR="00BA1C38" w:rsidRPr="00D11851" w14:paraId="7A850587" w14:textId="77777777" w:rsidTr="001313CD">
        <w:tc>
          <w:tcPr>
            <w:tcW w:w="2628" w:type="dxa"/>
          </w:tcPr>
          <w:p w14:paraId="26DEE953" w14:textId="77777777" w:rsidR="00BA1C38" w:rsidRPr="00D11851" w:rsidRDefault="00BA1C38" w:rsidP="00BA1C38">
            <w:pPr>
              <w:ind w:left="540"/>
              <w:rPr>
                <w:rFonts w:eastAsia="Times New Roman" w:cstheme="minorHAnsi"/>
                <w:color w:val="000000"/>
              </w:rPr>
            </w:pPr>
          </w:p>
        </w:tc>
        <w:tc>
          <w:tcPr>
            <w:tcW w:w="1985" w:type="dxa"/>
          </w:tcPr>
          <w:p w14:paraId="50A9E8B2" w14:textId="09167294" w:rsidR="00BA1C38" w:rsidRDefault="00BA1C38" w:rsidP="00BA1C38">
            <w:pPr>
              <w:ind w:left="540"/>
              <w:rPr>
                <w:rFonts w:eastAsia="Times New Roman" w:cstheme="minorHAnsi"/>
                <w:color w:val="000000"/>
              </w:rPr>
            </w:pPr>
            <w:r>
              <w:rPr>
                <w:rFonts w:eastAsia="Times New Roman" w:cstheme="minorHAnsi"/>
                <w:color w:val="000000"/>
              </w:rPr>
              <w:t>1</w:t>
            </w:r>
            <w:r w:rsidR="00CE328E">
              <w:rPr>
                <w:rFonts w:eastAsia="Times New Roman" w:cstheme="minorHAnsi"/>
                <w:color w:val="000000"/>
              </w:rPr>
              <w:t>0</w:t>
            </w:r>
            <w:r>
              <w:rPr>
                <w:rFonts w:eastAsia="Times New Roman" w:cstheme="minorHAnsi"/>
                <w:color w:val="000000"/>
              </w:rPr>
              <w:t>00</w:t>
            </w:r>
          </w:p>
        </w:tc>
        <w:tc>
          <w:tcPr>
            <w:tcW w:w="3552" w:type="dxa"/>
          </w:tcPr>
          <w:p w14:paraId="2150E2D0" w14:textId="0346CA17" w:rsidR="00BA1C38" w:rsidRDefault="00BA1C38" w:rsidP="00BA1C38">
            <w:pPr>
              <w:ind w:left="540"/>
              <w:rPr>
                <w:rFonts w:eastAsia="Times New Roman" w:cstheme="minorHAnsi"/>
                <w:color w:val="000000"/>
              </w:rPr>
            </w:pPr>
            <w:r>
              <w:rPr>
                <w:rFonts w:eastAsia="Times New Roman" w:cstheme="minorHAnsi"/>
                <w:color w:val="000000"/>
              </w:rPr>
              <w:t>1</w:t>
            </w:r>
            <w:r w:rsidRPr="00CE5282">
              <w:rPr>
                <w:rFonts w:eastAsia="Times New Roman" w:cstheme="minorHAnsi"/>
                <w:color w:val="000000"/>
                <w:vertAlign w:val="superscript"/>
              </w:rPr>
              <w:t>st</w:t>
            </w:r>
            <w:r>
              <w:rPr>
                <w:rFonts w:eastAsia="Times New Roman" w:cstheme="minorHAnsi"/>
                <w:color w:val="000000"/>
              </w:rPr>
              <w:t xml:space="preserve"> Warning, All Classes</w:t>
            </w:r>
          </w:p>
        </w:tc>
        <w:tc>
          <w:tcPr>
            <w:tcW w:w="1824" w:type="dxa"/>
          </w:tcPr>
          <w:p w14:paraId="3719F97D" w14:textId="4DC391F2" w:rsidR="00BA1C38" w:rsidRDefault="00BA1C38" w:rsidP="00BA1C38">
            <w:pPr>
              <w:ind w:left="540"/>
              <w:rPr>
                <w:rFonts w:eastAsia="Times New Roman" w:cstheme="minorHAnsi"/>
                <w:color w:val="000000"/>
              </w:rPr>
            </w:pPr>
            <w:r>
              <w:rPr>
                <w:rFonts w:eastAsia="Times New Roman" w:cstheme="minorHAnsi"/>
                <w:color w:val="000000"/>
              </w:rPr>
              <w:t>Biscayne Bay</w:t>
            </w:r>
          </w:p>
        </w:tc>
      </w:tr>
      <w:tr w:rsidR="00CE328E" w:rsidRPr="00D11851" w14:paraId="2CF96608" w14:textId="77777777" w:rsidTr="001313CD">
        <w:tc>
          <w:tcPr>
            <w:tcW w:w="2628" w:type="dxa"/>
          </w:tcPr>
          <w:p w14:paraId="7445EC1F" w14:textId="77777777" w:rsidR="00CE328E" w:rsidRPr="00D11851" w:rsidRDefault="00CE328E" w:rsidP="00BA1C38">
            <w:pPr>
              <w:ind w:left="540"/>
              <w:rPr>
                <w:rFonts w:eastAsia="Times New Roman" w:cstheme="minorHAnsi"/>
                <w:color w:val="000000"/>
              </w:rPr>
            </w:pPr>
          </w:p>
        </w:tc>
        <w:tc>
          <w:tcPr>
            <w:tcW w:w="1985" w:type="dxa"/>
          </w:tcPr>
          <w:p w14:paraId="398061EA" w14:textId="46AC7FF3" w:rsidR="00CE328E" w:rsidRDefault="00CE2A8F" w:rsidP="00BA1C38">
            <w:pPr>
              <w:ind w:left="540"/>
              <w:rPr>
                <w:rFonts w:eastAsia="Times New Roman" w:cstheme="minorHAnsi"/>
                <w:color w:val="000000"/>
              </w:rPr>
            </w:pPr>
            <w:r>
              <w:rPr>
                <w:rFonts w:eastAsia="Times New Roman" w:cstheme="minorHAnsi"/>
                <w:color w:val="000000"/>
              </w:rPr>
              <w:t>1400</w:t>
            </w:r>
          </w:p>
        </w:tc>
        <w:tc>
          <w:tcPr>
            <w:tcW w:w="3552" w:type="dxa"/>
          </w:tcPr>
          <w:p w14:paraId="0D392334" w14:textId="539ABBF4" w:rsidR="00CE328E" w:rsidRDefault="00CE2A8F" w:rsidP="00BA1C38">
            <w:pPr>
              <w:ind w:left="540"/>
              <w:rPr>
                <w:rFonts w:eastAsia="Times New Roman" w:cstheme="minorHAnsi"/>
                <w:color w:val="000000"/>
              </w:rPr>
            </w:pPr>
            <w:r>
              <w:rPr>
                <w:rFonts w:eastAsia="Times New Roman" w:cstheme="minorHAnsi"/>
                <w:color w:val="000000"/>
              </w:rPr>
              <w:t>No Warnings after this time</w:t>
            </w:r>
          </w:p>
        </w:tc>
        <w:tc>
          <w:tcPr>
            <w:tcW w:w="1824" w:type="dxa"/>
          </w:tcPr>
          <w:p w14:paraId="64084985" w14:textId="77777777" w:rsidR="00CE328E" w:rsidRDefault="00CE328E" w:rsidP="00BA1C38">
            <w:pPr>
              <w:ind w:left="540"/>
              <w:rPr>
                <w:rFonts w:eastAsia="Times New Roman" w:cstheme="minorHAnsi"/>
                <w:color w:val="000000"/>
              </w:rPr>
            </w:pPr>
          </w:p>
        </w:tc>
      </w:tr>
      <w:tr w:rsidR="00BA1C38" w:rsidRPr="00D11851" w14:paraId="3D20BD25" w14:textId="77777777" w:rsidTr="001313CD">
        <w:tc>
          <w:tcPr>
            <w:tcW w:w="2628" w:type="dxa"/>
          </w:tcPr>
          <w:p w14:paraId="7D5897D0" w14:textId="77777777" w:rsidR="00BA1C38" w:rsidRPr="00D11851" w:rsidRDefault="00BA1C38" w:rsidP="00BA1C38">
            <w:pPr>
              <w:ind w:left="540"/>
              <w:rPr>
                <w:rFonts w:eastAsia="Times New Roman" w:cstheme="minorHAnsi"/>
                <w:color w:val="000000"/>
              </w:rPr>
            </w:pPr>
          </w:p>
        </w:tc>
        <w:tc>
          <w:tcPr>
            <w:tcW w:w="1985" w:type="dxa"/>
          </w:tcPr>
          <w:p w14:paraId="4AC4F72E" w14:textId="2C050FA1" w:rsidR="00BA1C38" w:rsidRDefault="00BA1C38" w:rsidP="00BA1C38">
            <w:pPr>
              <w:ind w:left="540"/>
              <w:rPr>
                <w:rFonts w:eastAsia="Times New Roman" w:cstheme="minorHAnsi"/>
                <w:color w:val="000000"/>
              </w:rPr>
            </w:pPr>
            <w:r>
              <w:rPr>
                <w:rFonts w:eastAsia="Times New Roman" w:cstheme="minorHAnsi"/>
                <w:color w:val="000000"/>
              </w:rPr>
              <w:t>After Racing</w:t>
            </w:r>
          </w:p>
        </w:tc>
        <w:tc>
          <w:tcPr>
            <w:tcW w:w="3552" w:type="dxa"/>
          </w:tcPr>
          <w:p w14:paraId="014B79DB" w14:textId="59356F80" w:rsidR="00BA1C38" w:rsidRDefault="00BA1C38" w:rsidP="00BA1C38">
            <w:pPr>
              <w:ind w:left="540"/>
              <w:rPr>
                <w:rFonts w:eastAsia="Times New Roman" w:cstheme="minorHAnsi"/>
                <w:color w:val="000000"/>
              </w:rPr>
            </w:pPr>
            <w:r>
              <w:rPr>
                <w:rFonts w:eastAsia="Times New Roman" w:cstheme="minorHAnsi"/>
                <w:color w:val="000000"/>
              </w:rPr>
              <w:t>Check-in at Safety Desk</w:t>
            </w:r>
          </w:p>
        </w:tc>
        <w:tc>
          <w:tcPr>
            <w:tcW w:w="1824" w:type="dxa"/>
          </w:tcPr>
          <w:p w14:paraId="478E6761" w14:textId="72035D6F" w:rsidR="00BA1C38" w:rsidRDefault="00BA1C38" w:rsidP="00BA1C38">
            <w:pPr>
              <w:ind w:left="540"/>
              <w:rPr>
                <w:rFonts w:eastAsia="Times New Roman" w:cstheme="minorHAnsi"/>
                <w:color w:val="000000"/>
              </w:rPr>
            </w:pPr>
            <w:r>
              <w:rPr>
                <w:rFonts w:eastAsia="Times New Roman" w:cstheme="minorHAnsi"/>
                <w:color w:val="000000"/>
              </w:rPr>
              <w:t>RP Zone 1</w:t>
            </w:r>
          </w:p>
        </w:tc>
      </w:tr>
      <w:tr w:rsidR="00BA1C38" w:rsidRPr="00D11851" w14:paraId="156AB735" w14:textId="77777777" w:rsidTr="001313CD">
        <w:tc>
          <w:tcPr>
            <w:tcW w:w="2628" w:type="dxa"/>
          </w:tcPr>
          <w:p w14:paraId="7F755A54" w14:textId="77777777" w:rsidR="00BA1C38" w:rsidRPr="00D11851" w:rsidRDefault="00BA1C38" w:rsidP="00BA1C38">
            <w:pPr>
              <w:ind w:left="540"/>
              <w:rPr>
                <w:rFonts w:eastAsia="Times New Roman" w:cstheme="minorHAnsi"/>
                <w:color w:val="000000"/>
              </w:rPr>
            </w:pPr>
          </w:p>
        </w:tc>
        <w:tc>
          <w:tcPr>
            <w:tcW w:w="1985" w:type="dxa"/>
          </w:tcPr>
          <w:p w14:paraId="541756CE" w14:textId="434148EC" w:rsidR="00BA1C38" w:rsidRDefault="00CE2A8F" w:rsidP="00BA1C38">
            <w:pPr>
              <w:ind w:left="540"/>
              <w:rPr>
                <w:rFonts w:eastAsia="Times New Roman" w:cstheme="minorHAnsi"/>
                <w:color w:val="000000"/>
              </w:rPr>
            </w:pPr>
            <w:r>
              <w:rPr>
                <w:rFonts w:eastAsia="Times New Roman" w:cstheme="minorHAnsi"/>
                <w:color w:val="000000"/>
              </w:rPr>
              <w:t>After Racing</w:t>
            </w:r>
          </w:p>
        </w:tc>
        <w:tc>
          <w:tcPr>
            <w:tcW w:w="3552" w:type="dxa"/>
          </w:tcPr>
          <w:p w14:paraId="1E69F448" w14:textId="3F6BDE4C" w:rsidR="00BA1C38" w:rsidRDefault="000A57C7" w:rsidP="00BA1C38">
            <w:pPr>
              <w:ind w:left="540"/>
              <w:rPr>
                <w:rFonts w:eastAsia="Times New Roman" w:cstheme="minorHAnsi"/>
                <w:color w:val="000000"/>
              </w:rPr>
            </w:pPr>
            <w:r>
              <w:rPr>
                <w:rFonts w:eastAsia="Times New Roman" w:cstheme="minorHAnsi"/>
                <w:color w:val="000000"/>
              </w:rPr>
              <w:t>Awards Presentation</w:t>
            </w:r>
          </w:p>
        </w:tc>
        <w:tc>
          <w:tcPr>
            <w:tcW w:w="1824" w:type="dxa"/>
          </w:tcPr>
          <w:p w14:paraId="61CD20A8" w14:textId="1B70B233" w:rsidR="00BA1C38" w:rsidRDefault="006A6A70" w:rsidP="00BA1C38">
            <w:pPr>
              <w:ind w:left="540"/>
              <w:rPr>
                <w:rFonts w:eastAsia="Times New Roman" w:cstheme="minorHAnsi"/>
                <w:color w:val="000000"/>
              </w:rPr>
            </w:pPr>
            <w:r>
              <w:rPr>
                <w:rFonts w:eastAsia="Times New Roman" w:cstheme="minorHAnsi"/>
                <w:color w:val="000000"/>
              </w:rPr>
              <w:t>CGSC</w:t>
            </w:r>
          </w:p>
        </w:tc>
      </w:tr>
    </w:tbl>
    <w:p w14:paraId="3AB9D360" w14:textId="77777777" w:rsidR="00F458D5" w:rsidRPr="00AD69EE" w:rsidRDefault="00F458D5" w:rsidP="00F458D5">
      <w:pPr>
        <w:pStyle w:val="ListParagraph"/>
        <w:numPr>
          <w:ilvl w:val="0"/>
          <w:numId w:val="1"/>
        </w:numPr>
        <w:rPr>
          <w:b/>
        </w:rPr>
      </w:pPr>
      <w:r w:rsidRPr="00AD69EE">
        <w:rPr>
          <w:b/>
        </w:rPr>
        <w:t>SAILING INSTRUCTIONS</w:t>
      </w:r>
    </w:p>
    <w:p w14:paraId="3AB9D361" w14:textId="3C537D3A" w:rsidR="000F3FA0" w:rsidRDefault="000F3FA0" w:rsidP="0087168C">
      <w:pPr>
        <w:pStyle w:val="ListParagraph"/>
        <w:numPr>
          <w:ilvl w:val="1"/>
          <w:numId w:val="1"/>
        </w:numPr>
      </w:pPr>
      <w:r>
        <w:t xml:space="preserve">Sailing Instructions will be available </w:t>
      </w:r>
      <w:r w:rsidR="00DA69EA">
        <w:t xml:space="preserve">for each class </w:t>
      </w:r>
      <w:r>
        <w:t xml:space="preserve">at registration and at </w:t>
      </w:r>
      <w:hyperlink r:id="rId10" w:history="1">
        <w:r w:rsidRPr="00196EFB">
          <w:rPr>
            <w:rStyle w:val="Hyperlink"/>
          </w:rPr>
          <w:t>www.miamisailingweek.com</w:t>
        </w:r>
      </w:hyperlink>
      <w:r>
        <w:t xml:space="preserve"> the week of </w:t>
      </w:r>
      <w:r w:rsidR="0087168C">
        <w:t>February 27</w:t>
      </w:r>
      <w:r w:rsidR="0087168C" w:rsidRPr="0087168C">
        <w:rPr>
          <w:vertAlign w:val="superscript"/>
        </w:rPr>
        <w:t>th</w:t>
      </w:r>
      <w:r>
        <w:t>, 20</w:t>
      </w:r>
      <w:r w:rsidR="00FF01AC">
        <w:t>20.</w:t>
      </w:r>
    </w:p>
    <w:p w14:paraId="3AB9D362" w14:textId="77777777" w:rsidR="00C578D6" w:rsidRDefault="00C578D6" w:rsidP="00C578D6">
      <w:pPr>
        <w:pStyle w:val="ListParagraph"/>
        <w:ind w:left="792"/>
      </w:pPr>
    </w:p>
    <w:p w14:paraId="3AB9D363" w14:textId="77777777" w:rsidR="00F458D5" w:rsidRPr="00AD69EE" w:rsidRDefault="00F458D5" w:rsidP="00F458D5">
      <w:pPr>
        <w:pStyle w:val="ListParagraph"/>
        <w:numPr>
          <w:ilvl w:val="0"/>
          <w:numId w:val="1"/>
        </w:numPr>
        <w:rPr>
          <w:b/>
        </w:rPr>
      </w:pPr>
      <w:r w:rsidRPr="00AD69EE">
        <w:rPr>
          <w:b/>
        </w:rPr>
        <w:t>VENUE</w:t>
      </w:r>
    </w:p>
    <w:p w14:paraId="3AB9D364" w14:textId="77777777" w:rsidR="000F3FA0" w:rsidRDefault="000F3FA0" w:rsidP="000F3FA0">
      <w:pPr>
        <w:pStyle w:val="ListParagraph"/>
        <w:numPr>
          <w:ilvl w:val="1"/>
          <w:numId w:val="1"/>
        </w:numPr>
      </w:pPr>
      <w:r>
        <w:t xml:space="preserve">Racing will be held in Biscayne Bay, south of the Rickenbacker causeway, in the vicinity of Brennan Channel and surrounding area. </w:t>
      </w:r>
      <w:r w:rsidR="00C578D6">
        <w:t xml:space="preserve">  See Sail Instructions for specific racing areas.</w:t>
      </w:r>
    </w:p>
    <w:p w14:paraId="3AB9D365" w14:textId="77777777" w:rsidR="00C578D6" w:rsidRDefault="00C578D6" w:rsidP="00C578D6">
      <w:pPr>
        <w:pStyle w:val="ListParagraph"/>
        <w:ind w:left="792"/>
      </w:pPr>
    </w:p>
    <w:p w14:paraId="3AB9D366" w14:textId="77777777" w:rsidR="000F3FA0" w:rsidRPr="00AD69EE" w:rsidRDefault="00F458D5" w:rsidP="000F3FA0">
      <w:pPr>
        <w:pStyle w:val="ListParagraph"/>
        <w:numPr>
          <w:ilvl w:val="0"/>
          <w:numId w:val="1"/>
        </w:numPr>
        <w:rPr>
          <w:b/>
        </w:rPr>
      </w:pPr>
      <w:r w:rsidRPr="00AD69EE">
        <w:rPr>
          <w:b/>
        </w:rPr>
        <w:t>THE COURSES</w:t>
      </w:r>
    </w:p>
    <w:p w14:paraId="3AB9D367" w14:textId="77777777" w:rsidR="000F3FA0" w:rsidRDefault="000F3FA0" w:rsidP="000F3FA0">
      <w:pPr>
        <w:pStyle w:val="ListParagraph"/>
        <w:numPr>
          <w:ilvl w:val="1"/>
          <w:numId w:val="1"/>
        </w:numPr>
      </w:pPr>
      <w:r>
        <w:t>The courses will be described in the Sailing Instructions.</w:t>
      </w:r>
    </w:p>
    <w:p w14:paraId="3AB9D368" w14:textId="77777777" w:rsidR="000F3FA0" w:rsidRDefault="000F3FA0" w:rsidP="00C578D6">
      <w:pPr>
        <w:pStyle w:val="ListParagraph"/>
        <w:numPr>
          <w:ilvl w:val="1"/>
          <w:numId w:val="1"/>
        </w:numPr>
        <w:ind w:left="1440" w:hanging="1080"/>
      </w:pPr>
      <w:r>
        <w:t xml:space="preserve">Course changes will be announced by Race Committee out in the Racing Area and on the Notice Board. </w:t>
      </w:r>
    </w:p>
    <w:p w14:paraId="3AB9D369" w14:textId="77777777" w:rsidR="000F3FA0" w:rsidRDefault="000F3FA0" w:rsidP="000F3FA0">
      <w:pPr>
        <w:pStyle w:val="ListParagraph"/>
        <w:ind w:left="360"/>
      </w:pPr>
    </w:p>
    <w:p w14:paraId="3AB9D36A" w14:textId="77777777" w:rsidR="00F458D5" w:rsidRPr="00AD69EE" w:rsidRDefault="00F458D5" w:rsidP="00F458D5">
      <w:pPr>
        <w:pStyle w:val="ListParagraph"/>
        <w:numPr>
          <w:ilvl w:val="0"/>
          <w:numId w:val="1"/>
        </w:numPr>
        <w:rPr>
          <w:b/>
        </w:rPr>
      </w:pPr>
      <w:r w:rsidRPr="00AD69EE">
        <w:rPr>
          <w:b/>
        </w:rPr>
        <w:t>INTERNATIONAL JURY</w:t>
      </w:r>
    </w:p>
    <w:p w14:paraId="3AB9D36B" w14:textId="77777777" w:rsidR="000F3FA0" w:rsidRDefault="000F3FA0" w:rsidP="00C578D6">
      <w:pPr>
        <w:pStyle w:val="ListParagraph"/>
        <w:numPr>
          <w:ilvl w:val="1"/>
          <w:numId w:val="1"/>
        </w:numPr>
        <w:ind w:left="1440" w:hanging="1080"/>
      </w:pPr>
      <w:r>
        <w:t>An International Jury may be appointed in accordance with RRS 91(b). Its decisions will be final as provided in the RRS 70.5</w:t>
      </w:r>
    </w:p>
    <w:p w14:paraId="3AB9D36C" w14:textId="77777777" w:rsidR="00DA69EA" w:rsidRDefault="00DA69EA" w:rsidP="00DA69EA">
      <w:pPr>
        <w:pStyle w:val="ListParagraph"/>
        <w:ind w:left="792"/>
      </w:pPr>
    </w:p>
    <w:p w14:paraId="3AB9D36D" w14:textId="77777777" w:rsidR="00F458D5" w:rsidRPr="00AD69EE" w:rsidRDefault="00F458D5" w:rsidP="00F458D5">
      <w:pPr>
        <w:pStyle w:val="ListParagraph"/>
        <w:numPr>
          <w:ilvl w:val="0"/>
          <w:numId w:val="1"/>
        </w:numPr>
        <w:rPr>
          <w:b/>
        </w:rPr>
      </w:pPr>
      <w:r w:rsidRPr="00AD69EE">
        <w:rPr>
          <w:b/>
        </w:rPr>
        <w:t>S</w:t>
      </w:r>
      <w:r w:rsidR="00AD69EE">
        <w:rPr>
          <w:b/>
        </w:rPr>
        <w:t>PECTATOR</w:t>
      </w:r>
      <w:r w:rsidRPr="00AD69EE">
        <w:rPr>
          <w:b/>
        </w:rPr>
        <w:t xml:space="preserve"> </w:t>
      </w:r>
      <w:r w:rsidR="00AD69EE">
        <w:rPr>
          <w:b/>
        </w:rPr>
        <w:t>AND</w:t>
      </w:r>
      <w:r w:rsidRPr="00AD69EE">
        <w:rPr>
          <w:b/>
        </w:rPr>
        <w:t xml:space="preserve"> COACH</w:t>
      </w:r>
      <w:r w:rsidR="00AD69EE">
        <w:rPr>
          <w:b/>
        </w:rPr>
        <w:t xml:space="preserve"> VESSELS</w:t>
      </w:r>
    </w:p>
    <w:p w14:paraId="3AB9D36E" w14:textId="77777777" w:rsidR="00DA69EA" w:rsidRDefault="00DA69EA" w:rsidP="00C578D6">
      <w:pPr>
        <w:pStyle w:val="ListParagraph"/>
        <w:numPr>
          <w:ilvl w:val="1"/>
          <w:numId w:val="1"/>
        </w:numPr>
        <w:ind w:left="1440" w:hanging="1080"/>
      </w:pPr>
      <w:r>
        <w:t>Coach</w:t>
      </w:r>
      <w:r w:rsidR="00C578D6">
        <w:t xml:space="preserve"> </w:t>
      </w:r>
      <w:r>
        <w:t>boats and Spectator Vessels are permitted and referred to as Support Vessels (SV)</w:t>
      </w:r>
    </w:p>
    <w:p w14:paraId="3AB9D36F" w14:textId="77777777" w:rsidR="00DA69EA" w:rsidRDefault="00DA69EA" w:rsidP="00C578D6">
      <w:pPr>
        <w:pStyle w:val="ListParagraph"/>
        <w:numPr>
          <w:ilvl w:val="1"/>
          <w:numId w:val="1"/>
        </w:numPr>
        <w:ind w:left="1440" w:hanging="1080"/>
      </w:pPr>
      <w:r>
        <w:t>All support vessels (SV) shall register during Check-In hours and promptly display a numbered flag supplied by the organizing authority while on the water. A $</w:t>
      </w:r>
      <w:r w:rsidR="0087168C">
        <w:t>4</w:t>
      </w:r>
      <w:r>
        <w:t xml:space="preserve">0 security deposit will be required which will be returned at the end of the event with the return of the flag. </w:t>
      </w:r>
    </w:p>
    <w:p w14:paraId="3AB9D370" w14:textId="77777777" w:rsidR="00DA69EA" w:rsidRDefault="00DA69EA" w:rsidP="00C578D6">
      <w:pPr>
        <w:pStyle w:val="ListParagraph"/>
        <w:numPr>
          <w:ilvl w:val="1"/>
          <w:numId w:val="1"/>
        </w:numPr>
        <w:ind w:left="1440" w:hanging="1080"/>
      </w:pPr>
      <w:r>
        <w:t xml:space="preserve">Each </w:t>
      </w:r>
      <w:r w:rsidR="004A4A8C">
        <w:t>SV</w:t>
      </w:r>
      <w:r>
        <w:t xml:space="preserve"> shall have a working VHF radio and monitor the radio, an anchor suitable for anchoring in the waiting area, and a basic first aid kit. </w:t>
      </w:r>
    </w:p>
    <w:p w14:paraId="3AB9D371" w14:textId="77777777" w:rsidR="00DA69EA" w:rsidRDefault="00DA69EA" w:rsidP="00C578D6">
      <w:pPr>
        <w:pStyle w:val="ListParagraph"/>
        <w:numPr>
          <w:ilvl w:val="1"/>
          <w:numId w:val="1"/>
        </w:numPr>
        <w:ind w:left="1440" w:hanging="1080"/>
      </w:pPr>
      <w:r>
        <w:t xml:space="preserve">The conduct of coaches, parents serving on race committee (including safety patrol), </w:t>
      </w:r>
      <w:r w:rsidRPr="00DA69EA">
        <w:t xml:space="preserve">registered support vessels, and all other vessels will be governed by the SI and RRS. </w:t>
      </w:r>
    </w:p>
    <w:p w14:paraId="3AB9D372" w14:textId="77777777" w:rsidR="00DA69EA" w:rsidRPr="00DA69EA" w:rsidRDefault="004A4A8C" w:rsidP="00C578D6">
      <w:pPr>
        <w:pStyle w:val="ListParagraph"/>
        <w:numPr>
          <w:ilvl w:val="1"/>
          <w:numId w:val="1"/>
        </w:numPr>
        <w:ind w:left="1440" w:hanging="1080"/>
      </w:pPr>
      <w:r>
        <w:lastRenderedPageBreak/>
        <w:t>Support Vessels</w:t>
      </w:r>
      <w:r w:rsidR="00DA69EA" w:rsidRPr="00DA69EA">
        <w:t xml:space="preserve"> shall not </w:t>
      </w:r>
      <w:r>
        <w:t xml:space="preserve">be within 150 feet from </w:t>
      </w:r>
      <w:r w:rsidR="00DA69EA" w:rsidRPr="00DA69EA">
        <w:t>boats racing or about to start in the next flight from the time of the warning signal for the first class to start until all boats in the same flight have finished racing or the Race Committee signals</w:t>
      </w:r>
      <w:r w:rsidR="00DA69EA" w:rsidRPr="00DA69EA">
        <w:rPr>
          <w:spacing w:val="-15"/>
        </w:rPr>
        <w:t xml:space="preserve"> </w:t>
      </w:r>
      <w:r w:rsidR="00DA69EA" w:rsidRPr="00DA69EA">
        <w:t xml:space="preserve">postponement, general recall or abandonment. If the jury receives a report of a violation of this rule, it may call a hearing to investigate the incident and may report the infraction to their Club and US SAILING or penalize boats associated with the </w:t>
      </w:r>
      <w:r>
        <w:t>SV</w:t>
      </w:r>
      <w:r w:rsidR="00DA69EA" w:rsidRPr="00DA69EA">
        <w:t xml:space="preserve"> who do</w:t>
      </w:r>
      <w:r w:rsidR="00DA69EA" w:rsidRPr="00DA69EA">
        <w:rPr>
          <w:spacing w:val="-2"/>
        </w:rPr>
        <w:t xml:space="preserve"> </w:t>
      </w:r>
      <w:r w:rsidR="00DA69EA" w:rsidRPr="00DA69EA">
        <w:t>so.</w:t>
      </w:r>
    </w:p>
    <w:p w14:paraId="3AB9D373" w14:textId="77777777" w:rsidR="00DA69EA" w:rsidRDefault="004A4A8C" w:rsidP="00C578D6">
      <w:pPr>
        <w:pStyle w:val="ListParagraph"/>
        <w:numPr>
          <w:ilvl w:val="1"/>
          <w:numId w:val="1"/>
        </w:numPr>
        <w:ind w:left="1440" w:hanging="1080"/>
      </w:pPr>
      <w:r>
        <w:t>The Green Fleet Optimist is the only exception to NOR 12.5. See Appendix B for applicable restrictions</w:t>
      </w:r>
    </w:p>
    <w:p w14:paraId="3AB9D374" w14:textId="77777777" w:rsidR="004A4A8C" w:rsidRDefault="004A4A8C" w:rsidP="004A4A8C">
      <w:pPr>
        <w:pStyle w:val="ListParagraph"/>
        <w:ind w:left="792"/>
      </w:pPr>
    </w:p>
    <w:p w14:paraId="3AB9D375" w14:textId="77777777" w:rsidR="00F458D5" w:rsidRPr="00AD69EE" w:rsidRDefault="00F458D5" w:rsidP="00F458D5">
      <w:pPr>
        <w:pStyle w:val="ListParagraph"/>
        <w:numPr>
          <w:ilvl w:val="0"/>
          <w:numId w:val="1"/>
        </w:numPr>
        <w:rPr>
          <w:b/>
        </w:rPr>
      </w:pPr>
      <w:r w:rsidRPr="00AD69EE">
        <w:rPr>
          <w:b/>
        </w:rPr>
        <w:t>HOISTING,BERTHING AND TRAILER STORAGE</w:t>
      </w:r>
    </w:p>
    <w:p w14:paraId="3AB9D376" w14:textId="77777777" w:rsidR="004A4A8C" w:rsidRDefault="004A4A8C" w:rsidP="00C578D6">
      <w:pPr>
        <w:pStyle w:val="ListParagraph"/>
        <w:numPr>
          <w:ilvl w:val="1"/>
          <w:numId w:val="1"/>
        </w:numPr>
        <w:ind w:left="1440" w:hanging="1080"/>
      </w:pPr>
      <w:r>
        <w:t xml:space="preserve">All boats shall be stored at Regatta Park. Daily launching will be done from Seminole Ramp in Coconut Grove, adjacent to the storage area. Trailers will be parked inside Regatta Park. If the trailer is very large, there may be an extra daily charge between $10 and $20. </w:t>
      </w:r>
    </w:p>
    <w:p w14:paraId="3AB9D377" w14:textId="77777777" w:rsidR="004A4A8C" w:rsidRDefault="004A4A8C" w:rsidP="004A4A8C">
      <w:pPr>
        <w:pStyle w:val="ListParagraph"/>
        <w:ind w:left="792"/>
      </w:pPr>
    </w:p>
    <w:p w14:paraId="3AB9D378" w14:textId="77777777" w:rsidR="00F458D5" w:rsidRPr="00AD69EE" w:rsidRDefault="00F458D5" w:rsidP="00F458D5">
      <w:pPr>
        <w:pStyle w:val="ListParagraph"/>
        <w:numPr>
          <w:ilvl w:val="0"/>
          <w:numId w:val="1"/>
        </w:numPr>
        <w:rPr>
          <w:b/>
        </w:rPr>
      </w:pPr>
      <w:r w:rsidRPr="00AD69EE">
        <w:rPr>
          <w:b/>
        </w:rPr>
        <w:t>HAUL-OUT RESTRICTIONS</w:t>
      </w:r>
    </w:p>
    <w:p w14:paraId="3AB9D379" w14:textId="10BDA479" w:rsidR="004A4A8C" w:rsidRDefault="0087168C" w:rsidP="0087168C">
      <w:pPr>
        <w:pStyle w:val="ListParagraph"/>
        <w:numPr>
          <w:ilvl w:val="1"/>
          <w:numId w:val="1"/>
        </w:numPr>
      </w:pPr>
      <w:r>
        <w:t xml:space="preserve">All boats </w:t>
      </w:r>
      <w:r w:rsidR="00E04BDA">
        <w:t xml:space="preserve">with the exception of the Flying Scot class </w:t>
      </w:r>
      <w:r w:rsidR="004A4A8C">
        <w:t>must come out of the water every day</w:t>
      </w:r>
      <w:r w:rsidR="00C578D6">
        <w:t>,</w:t>
      </w:r>
      <w:r w:rsidR="004A4A8C">
        <w:t xml:space="preserve"> back into their assigned area.</w:t>
      </w:r>
      <w:r>
        <w:t xml:space="preserve"> </w:t>
      </w:r>
      <w:r w:rsidR="00E04BDA">
        <w:t>The</w:t>
      </w:r>
      <w:r>
        <w:t xml:space="preserve"> Flying Scot class which will be berthed at CGSC.</w:t>
      </w:r>
    </w:p>
    <w:p w14:paraId="3AB9D37A" w14:textId="77777777" w:rsidR="004A4A8C" w:rsidRDefault="004A4A8C" w:rsidP="004A4A8C">
      <w:pPr>
        <w:pStyle w:val="ListParagraph"/>
        <w:ind w:left="792"/>
      </w:pPr>
    </w:p>
    <w:p w14:paraId="3AB9D37B" w14:textId="77777777" w:rsidR="00F458D5" w:rsidRPr="00AD69EE" w:rsidRDefault="00F458D5" w:rsidP="00F458D5">
      <w:pPr>
        <w:pStyle w:val="ListParagraph"/>
        <w:numPr>
          <w:ilvl w:val="0"/>
          <w:numId w:val="1"/>
        </w:numPr>
        <w:rPr>
          <w:b/>
        </w:rPr>
      </w:pPr>
      <w:r w:rsidRPr="00AD69EE">
        <w:rPr>
          <w:b/>
        </w:rPr>
        <w:t>WAIVER OF LIABILITY AND INJURY</w:t>
      </w:r>
    </w:p>
    <w:p w14:paraId="3AB9D37C" w14:textId="77777777" w:rsidR="004A4A8C" w:rsidRDefault="004A4A8C" w:rsidP="00C578D6">
      <w:pPr>
        <w:pStyle w:val="ListParagraph"/>
        <w:numPr>
          <w:ilvl w:val="1"/>
          <w:numId w:val="1"/>
        </w:numPr>
        <w:ind w:left="1440" w:hanging="1080"/>
      </w:pPr>
      <w:r>
        <w:t xml:space="preserve">Competitors participate in the regatta entirely at their own risk. See Rule 4, Decision to Race. Sailing is an activity that has an inherent risk of damage and injury. Competitors participate in the Regatta entirely at their own risk. </w:t>
      </w:r>
      <w:r w:rsidR="000822A0">
        <w:t>Coconut Grove Sailing Club</w:t>
      </w:r>
      <w:r>
        <w:t xml:space="preserve">, Miami Sailing Week, Organizing Authority, Sponsors, Support Facilities, Volunteers, Agents, Employees and Service providers, the PRO and the Committee will not accept any liability for material damage, personal injury, or death sustained in conjunction with or prior to, during, or after the Regatta for both on the water and on land activities. By participating in this event, each competitor (owners, skippers, and crews) agrees to release the race organizers and all persons and groups listed above from any and all liability associated with such competitor’s participation in this event to the fullest extent permitted by law. </w:t>
      </w:r>
    </w:p>
    <w:p w14:paraId="3AB9D37D" w14:textId="77777777" w:rsidR="00AD69EE" w:rsidRDefault="00AD69EE" w:rsidP="00AD69EE">
      <w:pPr>
        <w:pStyle w:val="ListParagraph"/>
        <w:ind w:left="792"/>
      </w:pPr>
    </w:p>
    <w:p w14:paraId="3AB9D37E" w14:textId="77777777" w:rsidR="004A4A8C" w:rsidRPr="00AD69EE" w:rsidRDefault="004A4A8C" w:rsidP="004A4A8C">
      <w:pPr>
        <w:pStyle w:val="ListParagraph"/>
        <w:numPr>
          <w:ilvl w:val="0"/>
          <w:numId w:val="1"/>
        </w:numPr>
        <w:rPr>
          <w:b/>
        </w:rPr>
      </w:pPr>
      <w:r w:rsidRPr="00AD69EE">
        <w:rPr>
          <w:b/>
        </w:rPr>
        <w:t>PRIZES</w:t>
      </w:r>
    </w:p>
    <w:p w14:paraId="3AB9D37F" w14:textId="77777777" w:rsidR="004A4A8C" w:rsidRDefault="00E60CA4" w:rsidP="004A4A8C">
      <w:pPr>
        <w:pStyle w:val="ListParagraph"/>
        <w:numPr>
          <w:ilvl w:val="1"/>
          <w:numId w:val="1"/>
        </w:numPr>
      </w:pPr>
      <w:r>
        <w:t>Overall Prizes for 1</w:t>
      </w:r>
      <w:r w:rsidRPr="00E60CA4">
        <w:rPr>
          <w:vertAlign w:val="superscript"/>
        </w:rPr>
        <w:t>st</w:t>
      </w:r>
      <w:r>
        <w:t xml:space="preserve"> through 3</w:t>
      </w:r>
      <w:r w:rsidRPr="00E60CA4">
        <w:rPr>
          <w:vertAlign w:val="superscript"/>
        </w:rPr>
        <w:t>rd</w:t>
      </w:r>
      <w:r>
        <w:t xml:space="preserve"> place in each fleet</w:t>
      </w:r>
    </w:p>
    <w:p w14:paraId="3AB9D380" w14:textId="77777777" w:rsidR="004A4A8C" w:rsidRDefault="004A4A8C" w:rsidP="004A4A8C">
      <w:pPr>
        <w:pStyle w:val="ListParagraph"/>
        <w:numPr>
          <w:ilvl w:val="1"/>
          <w:numId w:val="1"/>
        </w:numPr>
      </w:pPr>
      <w:r>
        <w:t>Special prizes may be awarded at the discretion of the Organizing Authority (OA)</w:t>
      </w:r>
    </w:p>
    <w:p w14:paraId="3AB9D381" w14:textId="77777777" w:rsidR="004A4A8C" w:rsidRDefault="004A4A8C" w:rsidP="004A4A8C">
      <w:pPr>
        <w:pStyle w:val="ListParagraph"/>
        <w:ind w:left="360"/>
      </w:pPr>
    </w:p>
    <w:p w14:paraId="3AB9D382" w14:textId="77777777" w:rsidR="00F458D5" w:rsidRPr="00AD69EE" w:rsidRDefault="00F458D5" w:rsidP="00F458D5">
      <w:pPr>
        <w:pStyle w:val="ListParagraph"/>
        <w:numPr>
          <w:ilvl w:val="0"/>
          <w:numId w:val="1"/>
        </w:numPr>
        <w:rPr>
          <w:b/>
        </w:rPr>
      </w:pPr>
      <w:r w:rsidRPr="00AD69EE">
        <w:rPr>
          <w:b/>
        </w:rPr>
        <w:t>MEDIA RIGHTS</w:t>
      </w:r>
    </w:p>
    <w:p w14:paraId="3AB9D384" w14:textId="3DCFD8C0" w:rsidR="00E60CA4" w:rsidRDefault="004A4A8C" w:rsidP="001B7C49">
      <w:pPr>
        <w:pStyle w:val="ListParagraph"/>
        <w:numPr>
          <w:ilvl w:val="1"/>
          <w:numId w:val="1"/>
        </w:numPr>
        <w:ind w:left="1440" w:hanging="1080"/>
      </w:pPr>
      <w:r>
        <w:lastRenderedPageBreak/>
        <w:t>Competitors, crew members of competing yachts, parents and adult guardians of competitors grant, at no cost, organizers, sponsors, regatta photographers, videographers and affiliated companies the absolute right and permission to use their name, voice, image, likeness, biographical material and representations of the boats in any media World-wide (including but not limited to television, video, print and electronic media), for the purposes of advertising, promoting, reporting and disseminating information regarding the event and all participants therein.</w:t>
      </w:r>
    </w:p>
    <w:p w14:paraId="3AB9D385" w14:textId="77777777" w:rsidR="004A4A8C" w:rsidRDefault="004A4A8C" w:rsidP="004A4A8C">
      <w:pPr>
        <w:pStyle w:val="ListParagraph"/>
        <w:ind w:left="792"/>
      </w:pPr>
    </w:p>
    <w:p w14:paraId="3AB9D386" w14:textId="77777777" w:rsidR="00F458D5" w:rsidRPr="00AD69EE" w:rsidRDefault="00F458D5" w:rsidP="00F458D5">
      <w:pPr>
        <w:pStyle w:val="ListParagraph"/>
        <w:numPr>
          <w:ilvl w:val="0"/>
          <w:numId w:val="1"/>
        </w:numPr>
        <w:rPr>
          <w:b/>
        </w:rPr>
      </w:pPr>
      <w:r w:rsidRPr="00AD69EE">
        <w:rPr>
          <w:b/>
        </w:rPr>
        <w:t>ACCOMODATIONS/CAR RESERVATIONS</w:t>
      </w:r>
    </w:p>
    <w:p w14:paraId="3AB9D387" w14:textId="77777777" w:rsidR="004A4A8C" w:rsidRDefault="004A4A8C" w:rsidP="00C578D6">
      <w:pPr>
        <w:pStyle w:val="ListParagraph"/>
        <w:numPr>
          <w:ilvl w:val="1"/>
          <w:numId w:val="1"/>
        </w:numPr>
        <w:ind w:left="1440" w:hanging="1080"/>
      </w:pPr>
      <w:r>
        <w:t xml:space="preserve">Special group rates may be available for housing. If applicable, details and rates will be available at </w:t>
      </w:r>
      <w:hyperlink r:id="rId11" w:history="1">
        <w:r w:rsidRPr="00196EFB">
          <w:rPr>
            <w:rStyle w:val="Hyperlink"/>
          </w:rPr>
          <w:t>www.miamisailingweek.com</w:t>
        </w:r>
      </w:hyperlink>
    </w:p>
    <w:p w14:paraId="3AB9D388" w14:textId="77777777" w:rsidR="004A4A8C" w:rsidRDefault="004A4A8C" w:rsidP="004A4A8C">
      <w:pPr>
        <w:pStyle w:val="ListParagraph"/>
        <w:ind w:left="792"/>
      </w:pPr>
    </w:p>
    <w:p w14:paraId="3AB9D389" w14:textId="77777777" w:rsidR="00F458D5" w:rsidRPr="00AD69EE" w:rsidRDefault="00F458D5" w:rsidP="00F458D5">
      <w:pPr>
        <w:pStyle w:val="ListParagraph"/>
        <w:numPr>
          <w:ilvl w:val="0"/>
          <w:numId w:val="1"/>
        </w:numPr>
        <w:rPr>
          <w:b/>
        </w:rPr>
      </w:pPr>
      <w:r w:rsidRPr="00AD69EE">
        <w:rPr>
          <w:b/>
        </w:rPr>
        <w:t>WEBSITE/INFORMATION</w:t>
      </w:r>
    </w:p>
    <w:p w14:paraId="3AB9D38A" w14:textId="77777777" w:rsidR="004A4A8C" w:rsidRDefault="004A4A8C" w:rsidP="00C578D6">
      <w:pPr>
        <w:pStyle w:val="ListParagraph"/>
        <w:numPr>
          <w:ilvl w:val="1"/>
          <w:numId w:val="1"/>
        </w:numPr>
        <w:ind w:left="1440" w:hanging="1080"/>
      </w:pPr>
      <w:r>
        <w:t xml:space="preserve">All event information will be posted on </w:t>
      </w:r>
      <w:hyperlink r:id="rId12" w:history="1">
        <w:r w:rsidRPr="00196EFB">
          <w:rPr>
            <w:rStyle w:val="Hyperlink"/>
          </w:rPr>
          <w:t>www.miamisailingweek.com</w:t>
        </w:r>
      </w:hyperlink>
      <w:r>
        <w:t xml:space="preserve"> including, but not limited to, the Notice of Race, Sailing Instructions for classes, schedule, hospitality information, awards, entry forms, and lodging information</w:t>
      </w:r>
    </w:p>
    <w:p w14:paraId="3AB9D38B" w14:textId="77777777" w:rsidR="004A4A8C" w:rsidRDefault="004A4A8C" w:rsidP="004A4A8C">
      <w:pPr>
        <w:pStyle w:val="ListParagraph"/>
        <w:ind w:left="792"/>
      </w:pPr>
    </w:p>
    <w:p w14:paraId="3AB9D38C" w14:textId="77777777" w:rsidR="00DA69EA" w:rsidRPr="00AD69EE" w:rsidRDefault="00F458D5" w:rsidP="00F458D5">
      <w:pPr>
        <w:pStyle w:val="ListParagraph"/>
        <w:numPr>
          <w:ilvl w:val="0"/>
          <w:numId w:val="1"/>
        </w:numPr>
        <w:rPr>
          <w:b/>
        </w:rPr>
      </w:pPr>
      <w:r w:rsidRPr="00AD69EE">
        <w:rPr>
          <w:b/>
        </w:rPr>
        <w:t xml:space="preserve">EVENT MANAGEMENT </w:t>
      </w:r>
    </w:p>
    <w:p w14:paraId="3AB9D38D" w14:textId="6FF62D32" w:rsidR="00AD69EE" w:rsidRDefault="00AD69EE" w:rsidP="00C578D6">
      <w:pPr>
        <w:pStyle w:val="ListParagraph"/>
        <w:numPr>
          <w:ilvl w:val="1"/>
          <w:numId w:val="1"/>
        </w:numPr>
        <w:tabs>
          <w:tab w:val="left" w:pos="1440"/>
        </w:tabs>
        <w:ind w:left="1440" w:hanging="1080"/>
      </w:pPr>
      <w:r>
        <w:t>Miami Sailing Week is managed by</w:t>
      </w:r>
      <w:r w:rsidR="001B7C49">
        <w:t xml:space="preserve"> the Coconut Grove Sailing Club: 2990 S Bayshore Dr Miami FL </w:t>
      </w:r>
      <w:r w:rsidR="009B58D1">
        <w:t>33133</w:t>
      </w:r>
      <w:r w:rsidR="000F696C">
        <w:t xml:space="preserve"> </w:t>
      </w:r>
      <w:r w:rsidR="000F696C">
        <w:t>TEL (305) 444-4571</w:t>
      </w:r>
    </w:p>
    <w:p w14:paraId="3AB9D38E" w14:textId="6D68B9E5" w:rsidR="00AD69EE" w:rsidRPr="007023F5" w:rsidRDefault="00AD69EE" w:rsidP="00C578D6">
      <w:pPr>
        <w:pStyle w:val="ListParagraph"/>
        <w:numPr>
          <w:ilvl w:val="1"/>
          <w:numId w:val="1"/>
        </w:numPr>
        <w:tabs>
          <w:tab w:val="left" w:pos="1440"/>
        </w:tabs>
        <w:ind w:left="1440" w:hanging="1080"/>
      </w:pPr>
      <w:r w:rsidRPr="007023F5">
        <w:t xml:space="preserve">MSW Event Director: </w:t>
      </w:r>
      <w:r w:rsidR="009B58D1" w:rsidRPr="007023F5">
        <w:t>Alberto</w:t>
      </w:r>
      <w:r w:rsidR="007023F5" w:rsidRPr="007023F5">
        <w:t xml:space="preserve"> Olivo </w:t>
      </w:r>
      <w:hyperlink r:id="rId13" w:history="1">
        <w:r w:rsidR="000F696C" w:rsidRPr="00004248">
          <w:rPr>
            <w:rStyle w:val="Hyperlink"/>
          </w:rPr>
          <w:t>youthdirector@cgsc.org</w:t>
        </w:r>
      </w:hyperlink>
      <w:r w:rsidR="000F696C">
        <w:t xml:space="preserve"> </w:t>
      </w:r>
    </w:p>
    <w:p w14:paraId="3AB9D390" w14:textId="77777777" w:rsidR="00AD69EE" w:rsidRDefault="00AD69EE" w:rsidP="007D6424">
      <w:bookmarkStart w:id="0" w:name="_GoBack"/>
      <w:bookmarkEnd w:id="0"/>
    </w:p>
    <w:p w14:paraId="3AB9D391" w14:textId="77777777" w:rsidR="00DA69EA" w:rsidRDefault="00DA69EA" w:rsidP="00DA69EA"/>
    <w:sectPr w:rsidR="00DA69EA" w:rsidSect="00CF6D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7C06" w14:textId="77777777" w:rsidR="006B768A" w:rsidRDefault="006B768A" w:rsidP="00AD69EE">
      <w:pPr>
        <w:spacing w:after="0" w:line="240" w:lineRule="auto"/>
      </w:pPr>
      <w:r>
        <w:separator/>
      </w:r>
    </w:p>
  </w:endnote>
  <w:endnote w:type="continuationSeparator" w:id="0">
    <w:p w14:paraId="13BC24A4" w14:textId="77777777" w:rsidR="006B768A" w:rsidRDefault="006B768A" w:rsidP="00AD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79703"/>
      <w:docPartObj>
        <w:docPartGallery w:val="Page Numbers (Bottom of Page)"/>
        <w:docPartUnique/>
      </w:docPartObj>
    </w:sdtPr>
    <w:sdtEndPr/>
    <w:sdtContent>
      <w:sdt>
        <w:sdtPr>
          <w:id w:val="-1669238322"/>
          <w:docPartObj>
            <w:docPartGallery w:val="Page Numbers (Top of Page)"/>
            <w:docPartUnique/>
          </w:docPartObj>
        </w:sdtPr>
        <w:sdtEndPr/>
        <w:sdtContent>
          <w:p w14:paraId="3AB9D398" w14:textId="77777777" w:rsidR="00AB3C5A" w:rsidRDefault="00AB3C5A">
            <w:pPr>
              <w:pStyle w:val="Footer"/>
              <w:jc w:val="center"/>
            </w:pPr>
            <w:r>
              <w:t xml:space="preserve">Page </w:t>
            </w:r>
            <w:r w:rsidR="00CF6DB1">
              <w:rPr>
                <w:b/>
                <w:bCs/>
                <w:sz w:val="24"/>
                <w:szCs w:val="24"/>
              </w:rPr>
              <w:fldChar w:fldCharType="begin"/>
            </w:r>
            <w:r>
              <w:rPr>
                <w:b/>
                <w:bCs/>
              </w:rPr>
              <w:instrText xml:space="preserve"> PAGE </w:instrText>
            </w:r>
            <w:r w:rsidR="00CF6DB1">
              <w:rPr>
                <w:b/>
                <w:bCs/>
                <w:sz w:val="24"/>
                <w:szCs w:val="24"/>
              </w:rPr>
              <w:fldChar w:fldCharType="separate"/>
            </w:r>
            <w:r w:rsidR="001313CD">
              <w:rPr>
                <w:b/>
                <w:bCs/>
                <w:noProof/>
              </w:rPr>
              <w:t>3</w:t>
            </w:r>
            <w:r w:rsidR="00CF6DB1">
              <w:rPr>
                <w:b/>
                <w:bCs/>
                <w:sz w:val="24"/>
                <w:szCs w:val="24"/>
              </w:rPr>
              <w:fldChar w:fldCharType="end"/>
            </w:r>
            <w:r>
              <w:t xml:space="preserve"> of </w:t>
            </w:r>
            <w:r w:rsidR="00CF6DB1">
              <w:rPr>
                <w:b/>
                <w:bCs/>
                <w:sz w:val="24"/>
                <w:szCs w:val="24"/>
              </w:rPr>
              <w:fldChar w:fldCharType="begin"/>
            </w:r>
            <w:r>
              <w:rPr>
                <w:b/>
                <w:bCs/>
              </w:rPr>
              <w:instrText xml:space="preserve"> NUMPAGES  </w:instrText>
            </w:r>
            <w:r w:rsidR="00CF6DB1">
              <w:rPr>
                <w:b/>
                <w:bCs/>
                <w:sz w:val="24"/>
                <w:szCs w:val="24"/>
              </w:rPr>
              <w:fldChar w:fldCharType="separate"/>
            </w:r>
            <w:r w:rsidR="001313CD">
              <w:rPr>
                <w:b/>
                <w:bCs/>
                <w:noProof/>
              </w:rPr>
              <w:t>6</w:t>
            </w:r>
            <w:r w:rsidR="00CF6DB1">
              <w:rPr>
                <w:b/>
                <w:bCs/>
                <w:sz w:val="24"/>
                <w:szCs w:val="24"/>
              </w:rPr>
              <w:fldChar w:fldCharType="end"/>
            </w:r>
          </w:p>
        </w:sdtContent>
      </w:sdt>
    </w:sdtContent>
  </w:sdt>
  <w:p w14:paraId="3AB9D399" w14:textId="77777777" w:rsidR="00AB3C5A" w:rsidRDefault="00AB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08E7" w14:textId="77777777" w:rsidR="006B768A" w:rsidRDefault="006B768A" w:rsidP="00AD69EE">
      <w:pPr>
        <w:spacing w:after="0" w:line="240" w:lineRule="auto"/>
      </w:pPr>
      <w:r>
        <w:separator/>
      </w:r>
    </w:p>
  </w:footnote>
  <w:footnote w:type="continuationSeparator" w:id="0">
    <w:p w14:paraId="57F6CDE0" w14:textId="77777777" w:rsidR="006B768A" w:rsidRDefault="006B768A" w:rsidP="00AD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9D396" w14:textId="77777777" w:rsidR="00AD69EE" w:rsidRDefault="0087168C">
    <w:pPr>
      <w:pStyle w:val="Header"/>
    </w:pPr>
    <w:r>
      <w:rPr>
        <w:noProof/>
      </w:rPr>
      <w:drawing>
        <wp:inline distT="0" distB="0" distL="0" distR="0" wp14:anchorId="3AB9D39A" wp14:editId="3AB9D39B">
          <wp:extent cx="5943600" cy="1019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ami Sailing Week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19810"/>
                  </a:xfrm>
                  <a:prstGeom prst="rect">
                    <a:avLst/>
                  </a:prstGeom>
                </pic:spPr>
              </pic:pic>
            </a:graphicData>
          </a:graphic>
        </wp:inline>
      </w:drawing>
    </w:r>
  </w:p>
  <w:p w14:paraId="3AB9D397" w14:textId="77777777" w:rsidR="00AD69EE" w:rsidRDefault="00AD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2D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B643DF"/>
    <w:multiLevelType w:val="multilevel"/>
    <w:tmpl w:val="2C18F0D6"/>
    <w:lvl w:ilvl="0">
      <w:start w:val="1"/>
      <w:numFmt w:val="decimal"/>
      <w:lvlText w:val="%1."/>
      <w:lvlJc w:val="left"/>
      <w:pPr>
        <w:ind w:left="2467" w:hanging="387"/>
      </w:pPr>
      <w:rPr>
        <w:rFonts w:ascii="Times New Roman" w:eastAsia="Times New Roman" w:hAnsi="Times New Roman" w:cs="Times New Roman" w:hint="default"/>
        <w:w w:val="99"/>
        <w:sz w:val="22"/>
        <w:szCs w:val="22"/>
      </w:rPr>
    </w:lvl>
    <w:lvl w:ilvl="1">
      <w:start w:val="1"/>
      <w:numFmt w:val="decimal"/>
      <w:lvlText w:val="%1.%2"/>
      <w:lvlJc w:val="left"/>
      <w:pPr>
        <w:ind w:left="2905" w:hanging="394"/>
      </w:pPr>
      <w:rPr>
        <w:rFonts w:ascii="Times New Roman" w:eastAsia="Times New Roman" w:hAnsi="Times New Roman" w:cs="Times New Roman" w:hint="default"/>
        <w:spacing w:val="-1"/>
        <w:w w:val="99"/>
        <w:sz w:val="22"/>
        <w:szCs w:val="22"/>
      </w:rPr>
    </w:lvl>
    <w:lvl w:ilvl="2">
      <w:start w:val="1"/>
      <w:numFmt w:val="lowerLetter"/>
      <w:lvlText w:val="%1.%2.%3."/>
      <w:lvlJc w:val="left"/>
      <w:pPr>
        <w:ind w:left="3579" w:hanging="720"/>
      </w:pPr>
      <w:rPr>
        <w:rFonts w:ascii="Times New Roman" w:eastAsia="Times New Roman" w:hAnsi="Times New Roman" w:cs="Times New Roman" w:hint="default"/>
        <w:w w:val="99"/>
        <w:sz w:val="22"/>
        <w:szCs w:val="22"/>
      </w:rPr>
    </w:lvl>
    <w:lvl w:ilvl="3">
      <w:numFmt w:val="bullet"/>
      <w:lvlText w:val="•"/>
      <w:lvlJc w:val="left"/>
      <w:pPr>
        <w:ind w:left="2940" w:hanging="720"/>
      </w:pPr>
    </w:lvl>
    <w:lvl w:ilvl="4">
      <w:numFmt w:val="bullet"/>
      <w:lvlText w:val="•"/>
      <w:lvlJc w:val="left"/>
      <w:pPr>
        <w:ind w:left="3020" w:hanging="720"/>
      </w:pPr>
    </w:lvl>
    <w:lvl w:ilvl="5">
      <w:numFmt w:val="bullet"/>
      <w:lvlText w:val="•"/>
      <w:lvlJc w:val="left"/>
      <w:pPr>
        <w:ind w:left="3040" w:hanging="720"/>
      </w:pPr>
    </w:lvl>
    <w:lvl w:ilvl="6">
      <w:numFmt w:val="bullet"/>
      <w:lvlText w:val="•"/>
      <w:lvlJc w:val="left"/>
      <w:pPr>
        <w:ind w:left="3080" w:hanging="720"/>
      </w:pPr>
    </w:lvl>
    <w:lvl w:ilvl="7">
      <w:numFmt w:val="bullet"/>
      <w:lvlText w:val="•"/>
      <w:lvlJc w:val="left"/>
      <w:pPr>
        <w:ind w:left="3160" w:hanging="720"/>
      </w:pPr>
    </w:lvl>
    <w:lvl w:ilvl="8">
      <w:numFmt w:val="bullet"/>
      <w:lvlText w:val="•"/>
      <w:lvlJc w:val="left"/>
      <w:pPr>
        <w:ind w:left="3580" w:hanging="720"/>
      </w:pPr>
    </w:lvl>
  </w:abstractNum>
  <w:abstractNum w:abstractNumId="2" w15:restartNumberingAfterBreak="0">
    <w:nsid w:val="6DA81B2D"/>
    <w:multiLevelType w:val="hybridMultilevel"/>
    <w:tmpl w:val="C73AA368"/>
    <w:lvl w:ilvl="0" w:tplc="EF10FA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8D5"/>
    <w:rsid w:val="00037ED1"/>
    <w:rsid w:val="000822A0"/>
    <w:rsid w:val="00086C68"/>
    <w:rsid w:val="000946B7"/>
    <w:rsid w:val="000A57C7"/>
    <w:rsid w:val="000F3FA0"/>
    <w:rsid w:val="000F696C"/>
    <w:rsid w:val="001313CD"/>
    <w:rsid w:val="00141E89"/>
    <w:rsid w:val="001A05C3"/>
    <w:rsid w:val="001B7C49"/>
    <w:rsid w:val="001C5887"/>
    <w:rsid w:val="0023267E"/>
    <w:rsid w:val="00282B73"/>
    <w:rsid w:val="00315A0A"/>
    <w:rsid w:val="00340F63"/>
    <w:rsid w:val="00347318"/>
    <w:rsid w:val="00382D05"/>
    <w:rsid w:val="003D5C05"/>
    <w:rsid w:val="004A4A8C"/>
    <w:rsid w:val="005261A2"/>
    <w:rsid w:val="00536422"/>
    <w:rsid w:val="00537AA5"/>
    <w:rsid w:val="00585126"/>
    <w:rsid w:val="005D1AD3"/>
    <w:rsid w:val="005E5701"/>
    <w:rsid w:val="006012F1"/>
    <w:rsid w:val="006A6A70"/>
    <w:rsid w:val="006B768A"/>
    <w:rsid w:val="006D3621"/>
    <w:rsid w:val="006E21C4"/>
    <w:rsid w:val="006E2BA8"/>
    <w:rsid w:val="007023F5"/>
    <w:rsid w:val="007D6424"/>
    <w:rsid w:val="007F4502"/>
    <w:rsid w:val="0087168C"/>
    <w:rsid w:val="008951E3"/>
    <w:rsid w:val="008E4AEE"/>
    <w:rsid w:val="0090224C"/>
    <w:rsid w:val="00952BF9"/>
    <w:rsid w:val="00964CC6"/>
    <w:rsid w:val="009B58D1"/>
    <w:rsid w:val="009D4C57"/>
    <w:rsid w:val="009E2C86"/>
    <w:rsid w:val="00A51CCD"/>
    <w:rsid w:val="00A9463C"/>
    <w:rsid w:val="00AB3C5A"/>
    <w:rsid w:val="00AD69EE"/>
    <w:rsid w:val="00AE7D30"/>
    <w:rsid w:val="00AF5F56"/>
    <w:rsid w:val="00B205CA"/>
    <w:rsid w:val="00BA1C38"/>
    <w:rsid w:val="00BA5599"/>
    <w:rsid w:val="00C578D6"/>
    <w:rsid w:val="00C96264"/>
    <w:rsid w:val="00CB0D3D"/>
    <w:rsid w:val="00CE2A8F"/>
    <w:rsid w:val="00CE328E"/>
    <w:rsid w:val="00CE5282"/>
    <w:rsid w:val="00CF2ACA"/>
    <w:rsid w:val="00CF6DB1"/>
    <w:rsid w:val="00D11851"/>
    <w:rsid w:val="00D12C15"/>
    <w:rsid w:val="00D82148"/>
    <w:rsid w:val="00DA69EA"/>
    <w:rsid w:val="00DF3ABB"/>
    <w:rsid w:val="00E04BDA"/>
    <w:rsid w:val="00E16B5C"/>
    <w:rsid w:val="00E350F1"/>
    <w:rsid w:val="00E60CA4"/>
    <w:rsid w:val="00E72547"/>
    <w:rsid w:val="00ED2BA4"/>
    <w:rsid w:val="00EF2722"/>
    <w:rsid w:val="00F432AB"/>
    <w:rsid w:val="00F458D5"/>
    <w:rsid w:val="00F95CE5"/>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D2A5"/>
  <w15:docId w15:val="{6F33DA62-8E83-4758-A114-0081C584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58D5"/>
    <w:pPr>
      <w:ind w:left="720"/>
      <w:contextualSpacing/>
    </w:pPr>
  </w:style>
  <w:style w:type="character" w:styleId="Hyperlink">
    <w:name w:val="Hyperlink"/>
    <w:basedOn w:val="DefaultParagraphFont"/>
    <w:uiPriority w:val="99"/>
    <w:unhideWhenUsed/>
    <w:rsid w:val="00E350F1"/>
    <w:rPr>
      <w:color w:val="0000FF" w:themeColor="hyperlink"/>
      <w:u w:val="single"/>
    </w:rPr>
  </w:style>
  <w:style w:type="paragraph" w:styleId="Header">
    <w:name w:val="header"/>
    <w:basedOn w:val="Normal"/>
    <w:link w:val="HeaderChar"/>
    <w:uiPriority w:val="99"/>
    <w:unhideWhenUsed/>
    <w:rsid w:val="00AD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9EE"/>
  </w:style>
  <w:style w:type="paragraph" w:styleId="Footer">
    <w:name w:val="footer"/>
    <w:basedOn w:val="Normal"/>
    <w:link w:val="FooterChar"/>
    <w:uiPriority w:val="99"/>
    <w:unhideWhenUsed/>
    <w:rsid w:val="00AD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9EE"/>
  </w:style>
  <w:style w:type="paragraph" w:styleId="BalloonText">
    <w:name w:val="Balloon Text"/>
    <w:basedOn w:val="Normal"/>
    <w:link w:val="BalloonTextChar"/>
    <w:uiPriority w:val="99"/>
    <w:semiHidden/>
    <w:unhideWhenUsed/>
    <w:rsid w:val="00AD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EE"/>
    <w:rPr>
      <w:rFonts w:ascii="Tahoma" w:hAnsi="Tahoma" w:cs="Tahoma"/>
      <w:sz w:val="16"/>
      <w:szCs w:val="16"/>
    </w:rPr>
  </w:style>
  <w:style w:type="table" w:styleId="TableGrid">
    <w:name w:val="Table Grid"/>
    <w:basedOn w:val="TableNormal"/>
    <w:uiPriority w:val="59"/>
    <w:rsid w:val="00A5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4469">
      <w:bodyDiv w:val="1"/>
      <w:marLeft w:val="0"/>
      <w:marRight w:val="0"/>
      <w:marTop w:val="0"/>
      <w:marBottom w:val="0"/>
      <w:divBdr>
        <w:top w:val="none" w:sz="0" w:space="0" w:color="auto"/>
        <w:left w:val="none" w:sz="0" w:space="0" w:color="auto"/>
        <w:bottom w:val="none" w:sz="0" w:space="0" w:color="auto"/>
        <w:right w:val="none" w:sz="0" w:space="0" w:color="auto"/>
      </w:divBdr>
    </w:div>
    <w:div w:id="6614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sailingweek.com" TargetMode="External"/><Relationship Id="rId13" Type="http://schemas.openxmlformats.org/officeDocument/2006/relationships/hyperlink" Target="mailto:youthdirector@cg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amisailingwee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misailingwee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amisailingweek.com" TargetMode="External"/><Relationship Id="rId4" Type="http://schemas.openxmlformats.org/officeDocument/2006/relationships/settings" Target="settings.xml"/><Relationship Id="rId9" Type="http://schemas.openxmlformats.org/officeDocument/2006/relationships/hyperlink" Target="http://www.miamisailingwee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6B127-1669-4EEF-8BFF-EF2BD0DA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Olivo</cp:lastModifiedBy>
  <cp:revision>51</cp:revision>
  <dcterms:created xsi:type="dcterms:W3CDTF">2020-01-09T19:51:00Z</dcterms:created>
  <dcterms:modified xsi:type="dcterms:W3CDTF">2020-01-24T20:15:00Z</dcterms:modified>
</cp:coreProperties>
</file>